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ADA" w:rsidRDefault="00753ADA" w:rsidP="00753ADA">
      <w:pPr>
        <w:pStyle w:val="Nzev"/>
        <w:shd w:val="clear" w:color="auto" w:fill="auto"/>
        <w:ind w:right="743"/>
        <w:rPr>
          <w:rFonts w:cs="Arial"/>
        </w:rPr>
      </w:pPr>
      <w:bookmarkStart w:id="0" w:name="_GoBack"/>
      <w:bookmarkEnd w:id="0"/>
    </w:p>
    <w:p w:rsidR="00753ADA" w:rsidRDefault="00753ADA" w:rsidP="00753ADA">
      <w:pPr>
        <w:pStyle w:val="Nzev"/>
        <w:shd w:val="clear" w:color="auto" w:fill="auto"/>
        <w:ind w:right="743"/>
        <w:rPr>
          <w:rFonts w:cs="Arial"/>
        </w:rPr>
      </w:pPr>
      <w:r>
        <w:rPr>
          <w:noProof/>
          <w:sz w:val="21"/>
          <w:szCs w:val="21"/>
        </w:rPr>
        <w:drawing>
          <wp:inline distT="0" distB="0" distL="0" distR="0">
            <wp:extent cx="571500" cy="678180"/>
            <wp:effectExtent l="1905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ADA" w:rsidRDefault="00753ADA" w:rsidP="00753ADA">
      <w:pPr>
        <w:pStyle w:val="Nzev"/>
        <w:shd w:val="clear" w:color="auto" w:fill="auto"/>
        <w:ind w:right="743"/>
        <w:rPr>
          <w:rFonts w:cs="Arial"/>
        </w:rPr>
      </w:pPr>
    </w:p>
    <w:p w:rsidR="00CA337A" w:rsidRPr="00753ADA" w:rsidRDefault="00753ADA" w:rsidP="00753ADA">
      <w:pPr>
        <w:pStyle w:val="Nzev"/>
        <w:shd w:val="clear" w:color="auto" w:fill="auto"/>
        <w:ind w:right="743"/>
        <w:rPr>
          <w:rFonts w:cs="Arial"/>
          <w:b/>
          <w:sz w:val="24"/>
          <w:szCs w:val="24"/>
        </w:rPr>
      </w:pPr>
      <w:r w:rsidRPr="00753ADA">
        <w:rPr>
          <w:rFonts w:cs="Arial"/>
          <w:b/>
          <w:sz w:val="24"/>
          <w:szCs w:val="24"/>
        </w:rPr>
        <w:t>ZEMĚMĚŘICKÝ A KATASTRÁLNÍ INSPEKTORÁT V PLZNI</w:t>
      </w:r>
    </w:p>
    <w:p w:rsidR="00CA337A" w:rsidRDefault="00CA337A" w:rsidP="00753ADA">
      <w:pPr>
        <w:pStyle w:val="Podtitul"/>
        <w:shd w:val="clear" w:color="auto" w:fill="auto"/>
        <w:rPr>
          <w:rFonts w:ascii="Arial" w:hAnsi="Arial" w:cs="Arial"/>
          <w:sz w:val="22"/>
          <w:szCs w:val="22"/>
        </w:rPr>
      </w:pPr>
      <w:r w:rsidRPr="00CA337A">
        <w:rPr>
          <w:rFonts w:ascii="Arial" w:hAnsi="Arial" w:cs="Arial"/>
          <w:sz w:val="22"/>
          <w:szCs w:val="22"/>
        </w:rPr>
        <w:t>Radobyčická 12, 301 00 Plzeň</w:t>
      </w:r>
    </w:p>
    <w:p w:rsidR="00CA337A" w:rsidRPr="00753ADA" w:rsidRDefault="00753ADA" w:rsidP="00753ADA">
      <w:pPr>
        <w:pStyle w:val="Podtitul"/>
        <w:shd w:val="clear" w:color="auto" w:fill="auto"/>
        <w:ind w:firstLine="0"/>
        <w:rPr>
          <w:rFonts w:ascii="Arial" w:hAnsi="Arial" w:cs="Arial"/>
          <w:sz w:val="16"/>
          <w:szCs w:val="16"/>
        </w:rPr>
      </w:pPr>
      <w:r w:rsidRPr="00753ADA">
        <w:rPr>
          <w:rFonts w:ascii="Arial" w:hAnsi="Arial" w:cs="Arial"/>
          <w:sz w:val="16"/>
          <w:szCs w:val="16"/>
        </w:rPr>
        <w:t xml:space="preserve">tel.: 377 162 111, </w:t>
      </w:r>
      <w:r w:rsidR="00CA337A" w:rsidRPr="00753ADA">
        <w:rPr>
          <w:rFonts w:ascii="Arial" w:hAnsi="Arial" w:cs="Arial"/>
          <w:sz w:val="16"/>
          <w:szCs w:val="16"/>
        </w:rPr>
        <w:t xml:space="preserve">fax: </w:t>
      </w:r>
      <w:r w:rsidRPr="00753ADA">
        <w:rPr>
          <w:rFonts w:ascii="Arial" w:hAnsi="Arial" w:cs="Arial"/>
          <w:sz w:val="16"/>
          <w:szCs w:val="16"/>
        </w:rPr>
        <w:t xml:space="preserve">377 162 193, </w:t>
      </w:r>
      <w:r w:rsidR="00CA337A" w:rsidRPr="00753ADA">
        <w:rPr>
          <w:rFonts w:ascii="Arial" w:hAnsi="Arial" w:cs="Arial"/>
          <w:sz w:val="16"/>
          <w:szCs w:val="16"/>
        </w:rPr>
        <w:t>e-mail: zki.plzen@cuzk.cz</w:t>
      </w:r>
    </w:p>
    <w:p w:rsidR="00CA337A" w:rsidRDefault="00CA337A" w:rsidP="00CA337A">
      <w:pPr>
        <w:ind w:right="743"/>
        <w:jc w:val="both"/>
        <w:rPr>
          <w:b/>
          <w:bCs/>
        </w:rPr>
      </w:pPr>
    </w:p>
    <w:p w:rsidR="00A8518E" w:rsidRDefault="00A8518E" w:rsidP="00CA337A">
      <w:pPr>
        <w:ind w:right="743"/>
        <w:jc w:val="both"/>
        <w:rPr>
          <w:b/>
          <w:bCs/>
        </w:rPr>
      </w:pPr>
    </w:p>
    <w:p w:rsidR="00CA337A" w:rsidRDefault="00CA337A" w:rsidP="00012217">
      <w:pPr>
        <w:ind w:right="743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012217" w:rsidRPr="00012217" w:rsidRDefault="001A351F" w:rsidP="00012217">
      <w:pPr>
        <w:keepNext/>
        <w:jc w:val="right"/>
        <w:outlineLvl w:val="3"/>
        <w:rPr>
          <w:rFonts w:ascii="Arial" w:hAnsi="Arial" w:cs="Arial"/>
          <w:b/>
          <w:bCs/>
          <w:sz w:val="23"/>
          <w:szCs w:val="23"/>
        </w:rPr>
      </w:pPr>
      <w:r w:rsidRPr="00642178">
        <w:rPr>
          <w:rFonts w:ascii="Arial" w:hAnsi="Arial" w:cs="Arial"/>
          <w:b/>
          <w:bCs/>
          <w:sz w:val="22"/>
        </w:rPr>
        <w:t>Sp.zn</w:t>
      </w:r>
      <w:r w:rsidR="00012217" w:rsidRPr="00642178">
        <w:rPr>
          <w:rFonts w:ascii="Arial" w:hAnsi="Arial" w:cs="Arial"/>
          <w:b/>
          <w:bCs/>
          <w:sz w:val="22"/>
        </w:rPr>
        <w:t xml:space="preserve">.: </w:t>
      </w:r>
      <w:r w:rsidR="001906A8" w:rsidRPr="00642178">
        <w:rPr>
          <w:rFonts w:ascii="Arial" w:hAnsi="Arial" w:cs="Arial"/>
          <w:b/>
          <w:bCs/>
          <w:sz w:val="22"/>
        </w:rPr>
        <w:t>ZKI</w:t>
      </w:r>
      <w:r w:rsidR="00012217" w:rsidRPr="00642178">
        <w:rPr>
          <w:rFonts w:ascii="Arial" w:hAnsi="Arial" w:cs="Arial"/>
          <w:b/>
          <w:sz w:val="22"/>
          <w:szCs w:val="22"/>
        </w:rPr>
        <w:t>-P-</w:t>
      </w:r>
      <w:r w:rsidR="009679EF" w:rsidRPr="00642178">
        <w:rPr>
          <w:rFonts w:ascii="Arial" w:hAnsi="Arial" w:cs="Arial"/>
          <w:b/>
          <w:sz w:val="22"/>
          <w:szCs w:val="22"/>
        </w:rPr>
        <w:t>2</w:t>
      </w:r>
      <w:r w:rsidR="00012217" w:rsidRPr="00642178">
        <w:rPr>
          <w:rFonts w:ascii="Arial" w:hAnsi="Arial" w:cs="Arial"/>
          <w:b/>
          <w:sz w:val="22"/>
          <w:szCs w:val="22"/>
        </w:rPr>
        <w:t>/</w:t>
      </w:r>
      <w:r w:rsidR="009679EF" w:rsidRPr="00642178">
        <w:rPr>
          <w:rFonts w:ascii="Arial" w:hAnsi="Arial" w:cs="Arial"/>
          <w:b/>
          <w:sz w:val="22"/>
          <w:szCs w:val="22"/>
        </w:rPr>
        <w:t>3</w:t>
      </w:r>
      <w:r w:rsidR="00012217" w:rsidRPr="00642178">
        <w:rPr>
          <w:rFonts w:ascii="Arial" w:hAnsi="Arial" w:cs="Arial"/>
          <w:b/>
          <w:sz w:val="22"/>
          <w:szCs w:val="22"/>
        </w:rPr>
        <w:t>/20</w:t>
      </w:r>
      <w:r w:rsidRPr="00642178">
        <w:rPr>
          <w:rFonts w:ascii="Arial" w:hAnsi="Arial" w:cs="Arial"/>
          <w:b/>
          <w:sz w:val="22"/>
          <w:szCs w:val="22"/>
        </w:rPr>
        <w:t>12</w:t>
      </w:r>
      <w:r w:rsidR="00642178">
        <w:rPr>
          <w:rFonts w:ascii="Arial" w:hAnsi="Arial" w:cs="Arial"/>
          <w:b/>
          <w:sz w:val="22"/>
          <w:szCs w:val="22"/>
        </w:rPr>
        <w:t>/1</w:t>
      </w:r>
    </w:p>
    <w:p w:rsidR="00012217" w:rsidRPr="00CC691C" w:rsidRDefault="00CC691C" w:rsidP="00CC691C">
      <w:pPr>
        <w:jc w:val="right"/>
        <w:rPr>
          <w:rFonts w:ascii="Arial" w:hAnsi="Arial" w:cs="Arial"/>
          <w:b/>
          <w:bCs/>
          <w:sz w:val="22"/>
          <w:szCs w:val="22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7E56DF" w:rsidRPr="00DD4FE2">
        <w:rPr>
          <w:rFonts w:ascii="Arial" w:hAnsi="Arial" w:cs="Arial"/>
          <w:b/>
          <w:bCs/>
          <w:sz w:val="22"/>
          <w:szCs w:val="22"/>
        </w:rPr>
        <w:t xml:space="preserve">V Plzni dne </w:t>
      </w:r>
      <w:r w:rsidR="00DD4FE2" w:rsidRPr="00DD4FE2">
        <w:rPr>
          <w:rFonts w:ascii="Arial" w:hAnsi="Arial" w:cs="Arial"/>
          <w:b/>
          <w:bCs/>
          <w:sz w:val="22"/>
          <w:szCs w:val="22"/>
        </w:rPr>
        <w:t>17</w:t>
      </w:r>
      <w:r w:rsidR="00642178" w:rsidRPr="00DD4FE2">
        <w:rPr>
          <w:rFonts w:ascii="Arial" w:hAnsi="Arial" w:cs="Arial"/>
          <w:b/>
          <w:bCs/>
          <w:sz w:val="22"/>
          <w:szCs w:val="22"/>
        </w:rPr>
        <w:t>.7</w:t>
      </w:r>
      <w:r w:rsidR="003F70A1" w:rsidRPr="00DD4FE2">
        <w:rPr>
          <w:rFonts w:ascii="Arial" w:hAnsi="Arial" w:cs="Arial"/>
          <w:b/>
          <w:bCs/>
          <w:sz w:val="22"/>
          <w:szCs w:val="22"/>
        </w:rPr>
        <w:t>.2012</w:t>
      </w:r>
    </w:p>
    <w:p w:rsidR="00CA337A" w:rsidRDefault="00CA337A" w:rsidP="00CA337A">
      <w:pPr>
        <w:ind w:right="743"/>
        <w:jc w:val="both"/>
        <w:rPr>
          <w:b/>
          <w:bCs/>
        </w:rPr>
      </w:pPr>
    </w:p>
    <w:p w:rsidR="00CA337A" w:rsidRDefault="00CA337A" w:rsidP="00CA337A">
      <w:pPr>
        <w:ind w:right="711"/>
        <w:jc w:val="both"/>
        <w:rPr>
          <w:sz w:val="28"/>
        </w:rPr>
      </w:pPr>
      <w:r>
        <w:rPr>
          <w:sz w:val="28"/>
        </w:rPr>
        <w:tab/>
      </w:r>
    </w:p>
    <w:p w:rsidR="00012217" w:rsidRPr="00012217" w:rsidRDefault="00012217" w:rsidP="00012217">
      <w:pPr>
        <w:keepNext/>
        <w:spacing w:before="120"/>
        <w:jc w:val="center"/>
        <w:outlineLvl w:val="1"/>
        <w:rPr>
          <w:rFonts w:ascii="Arial" w:hAnsi="Arial" w:cs="Arial"/>
          <w:b/>
          <w:caps/>
          <w:spacing w:val="80"/>
          <w:sz w:val="36"/>
          <w:szCs w:val="35"/>
        </w:rPr>
      </w:pPr>
      <w:r w:rsidRPr="00012217">
        <w:rPr>
          <w:rFonts w:ascii="Arial" w:hAnsi="Arial" w:cs="Arial"/>
          <w:b/>
          <w:caps/>
          <w:spacing w:val="80"/>
          <w:sz w:val="36"/>
          <w:szCs w:val="35"/>
        </w:rPr>
        <w:t>rozhodnutí</w:t>
      </w:r>
    </w:p>
    <w:p w:rsidR="00012217" w:rsidRDefault="00012217" w:rsidP="00012217">
      <w:pPr>
        <w:tabs>
          <w:tab w:val="left" w:pos="7320"/>
        </w:tabs>
        <w:jc w:val="both"/>
        <w:rPr>
          <w:rFonts w:ascii="Arial" w:hAnsi="Arial" w:cs="Arial"/>
          <w:sz w:val="23"/>
          <w:szCs w:val="23"/>
        </w:rPr>
      </w:pPr>
    </w:p>
    <w:p w:rsidR="00A8518E" w:rsidRPr="00012217" w:rsidRDefault="00A8518E" w:rsidP="00012217">
      <w:pPr>
        <w:tabs>
          <w:tab w:val="left" w:pos="7320"/>
        </w:tabs>
        <w:jc w:val="both"/>
        <w:rPr>
          <w:rFonts w:ascii="Arial" w:hAnsi="Arial" w:cs="Arial"/>
          <w:sz w:val="23"/>
          <w:szCs w:val="23"/>
        </w:rPr>
      </w:pPr>
    </w:p>
    <w:p w:rsidR="00012217" w:rsidRPr="00012217" w:rsidRDefault="00012217" w:rsidP="00012217">
      <w:pPr>
        <w:tabs>
          <w:tab w:val="left" w:pos="7320"/>
        </w:tabs>
        <w:jc w:val="both"/>
        <w:rPr>
          <w:rFonts w:ascii="Arial" w:hAnsi="Arial" w:cs="Arial"/>
          <w:sz w:val="23"/>
          <w:szCs w:val="23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7342"/>
      </w:tblGrid>
      <w:tr w:rsidR="00012217" w:rsidRPr="00012217" w:rsidTr="00B87853">
        <w:tc>
          <w:tcPr>
            <w:tcW w:w="1870" w:type="dxa"/>
          </w:tcPr>
          <w:p w:rsidR="00012217" w:rsidRPr="00012217" w:rsidRDefault="00642178" w:rsidP="00642178">
            <w:pPr>
              <w:spacing w:before="120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 w:val="22"/>
                <w:szCs w:val="21"/>
              </w:rPr>
              <w:t>Účastník</w:t>
            </w:r>
            <w:r w:rsidR="00012217" w:rsidRPr="00012217">
              <w:rPr>
                <w:rFonts w:ascii="Arial" w:hAnsi="Arial" w:cs="Arial"/>
                <w:b/>
                <w:bCs/>
                <w:sz w:val="22"/>
                <w:szCs w:val="21"/>
              </w:rPr>
              <w:t xml:space="preserve"> řízení:</w:t>
            </w:r>
          </w:p>
        </w:tc>
        <w:tc>
          <w:tcPr>
            <w:tcW w:w="7342" w:type="dxa"/>
          </w:tcPr>
          <w:p w:rsidR="00012217" w:rsidRPr="000F647F" w:rsidRDefault="00012217" w:rsidP="005C3E42">
            <w:pPr>
              <w:pStyle w:val="Odstavecseseznamem"/>
              <w:numPr>
                <w:ilvl w:val="0"/>
                <w:numId w:val="10"/>
              </w:numPr>
              <w:spacing w:before="120"/>
              <w:jc w:val="both"/>
              <w:rPr>
                <w:rFonts w:ascii="Arial" w:hAnsi="Arial" w:cs="Arial"/>
                <w:szCs w:val="21"/>
              </w:rPr>
            </w:pPr>
            <w:r w:rsidRPr="000F647F">
              <w:rPr>
                <w:rFonts w:ascii="Arial" w:hAnsi="Arial" w:cs="Arial"/>
                <w:sz w:val="22"/>
                <w:szCs w:val="21"/>
              </w:rPr>
              <w:t xml:space="preserve">Ing. </w:t>
            </w:r>
            <w:r w:rsidR="005C3E42">
              <w:rPr>
                <w:rFonts w:ascii="Arial" w:hAnsi="Arial" w:cs="Arial"/>
                <w:sz w:val="22"/>
                <w:szCs w:val="21"/>
              </w:rPr>
              <w:t>XXX</w:t>
            </w:r>
            <w:r w:rsidR="002C78C5" w:rsidRPr="000F647F">
              <w:rPr>
                <w:rFonts w:ascii="Arial" w:hAnsi="Arial" w:cs="Arial"/>
                <w:sz w:val="22"/>
                <w:szCs w:val="21"/>
              </w:rPr>
              <w:t xml:space="preserve">, nar. </w:t>
            </w:r>
            <w:r w:rsidR="005C3E42">
              <w:rPr>
                <w:rFonts w:ascii="Arial" w:hAnsi="Arial" w:cs="Arial"/>
                <w:sz w:val="22"/>
                <w:szCs w:val="21"/>
              </w:rPr>
              <w:t>yyy</w:t>
            </w:r>
            <w:r w:rsidRPr="000F647F">
              <w:rPr>
                <w:rFonts w:ascii="Arial" w:hAnsi="Arial" w:cs="Arial"/>
                <w:sz w:val="22"/>
                <w:szCs w:val="21"/>
              </w:rPr>
              <w:t xml:space="preserve">, trvale bytem </w:t>
            </w:r>
            <w:r w:rsidR="005C3E42">
              <w:rPr>
                <w:rFonts w:ascii="Arial" w:hAnsi="Arial" w:cs="Arial"/>
                <w:sz w:val="22"/>
                <w:szCs w:val="21"/>
              </w:rPr>
              <w:t>zzz</w:t>
            </w:r>
            <w:r w:rsidR="00442AF1">
              <w:rPr>
                <w:rFonts w:ascii="Arial" w:hAnsi="Arial" w:cs="Arial"/>
                <w:sz w:val="22"/>
                <w:szCs w:val="21"/>
              </w:rPr>
              <w:t>, zastoupená Mgr.</w:t>
            </w:r>
            <w:r w:rsidR="005C3E42">
              <w:rPr>
                <w:rFonts w:ascii="Arial" w:hAnsi="Arial" w:cs="Arial"/>
                <w:sz w:val="22"/>
                <w:szCs w:val="21"/>
              </w:rPr>
              <w:t>XXX</w:t>
            </w:r>
            <w:r w:rsidR="00442AF1">
              <w:rPr>
                <w:rFonts w:ascii="Arial" w:hAnsi="Arial" w:cs="Arial"/>
                <w:sz w:val="22"/>
                <w:szCs w:val="21"/>
              </w:rPr>
              <w:t>, advokátem advokátní kanceláře „</w:t>
            </w:r>
            <w:r w:rsidR="005C3E42">
              <w:rPr>
                <w:rFonts w:ascii="Arial" w:hAnsi="Arial" w:cs="Arial"/>
                <w:sz w:val="22"/>
                <w:szCs w:val="21"/>
              </w:rPr>
              <w:t>yyy</w:t>
            </w:r>
            <w:r w:rsidR="00442AF1">
              <w:rPr>
                <w:rFonts w:ascii="Arial" w:hAnsi="Arial" w:cs="Arial"/>
                <w:sz w:val="22"/>
                <w:szCs w:val="21"/>
              </w:rPr>
              <w:t>.</w:t>
            </w:r>
          </w:p>
        </w:tc>
      </w:tr>
    </w:tbl>
    <w:p w:rsidR="00012217" w:rsidRPr="00012217" w:rsidRDefault="00012217" w:rsidP="00012217">
      <w:pPr>
        <w:spacing w:before="240"/>
        <w:jc w:val="both"/>
        <w:rPr>
          <w:rFonts w:ascii="Arial" w:hAnsi="Arial" w:cs="Arial"/>
          <w:sz w:val="22"/>
          <w:szCs w:val="21"/>
        </w:rPr>
      </w:pPr>
      <w:r w:rsidRPr="00012217">
        <w:rPr>
          <w:rFonts w:ascii="Arial" w:hAnsi="Arial" w:cs="Arial"/>
          <w:sz w:val="22"/>
          <w:szCs w:val="21"/>
        </w:rPr>
        <w:t>Zeměměřický a katastrální inspektorát (dále jen ZKI) v Plzni, jako věcně a místně příslušný orgán státní správy podle ust. § 4 písm. f) a přílohy č.</w:t>
      </w:r>
      <w:r w:rsidR="00233BE6">
        <w:rPr>
          <w:rFonts w:ascii="Arial" w:hAnsi="Arial" w:cs="Arial"/>
          <w:sz w:val="22"/>
          <w:szCs w:val="21"/>
        </w:rPr>
        <w:t xml:space="preserve"> </w:t>
      </w:r>
      <w:r w:rsidRPr="00012217">
        <w:rPr>
          <w:rFonts w:ascii="Arial" w:hAnsi="Arial" w:cs="Arial"/>
          <w:sz w:val="22"/>
          <w:szCs w:val="21"/>
        </w:rPr>
        <w:t>1 zákona č. 359/92 Sb., o zeměměřických a katastrálních orgánech v platném znění</w:t>
      </w:r>
      <w:r w:rsidR="00B87853">
        <w:rPr>
          <w:rFonts w:ascii="Arial" w:hAnsi="Arial" w:cs="Arial"/>
          <w:sz w:val="22"/>
          <w:szCs w:val="21"/>
        </w:rPr>
        <w:t>,</w:t>
      </w:r>
      <w:r w:rsidRPr="00012217">
        <w:rPr>
          <w:rFonts w:ascii="Arial" w:hAnsi="Arial" w:cs="Arial"/>
          <w:sz w:val="22"/>
          <w:szCs w:val="21"/>
        </w:rPr>
        <w:t xml:space="preserve"> </w:t>
      </w:r>
      <w:r w:rsidR="00C14DD2">
        <w:rPr>
          <w:rFonts w:ascii="Arial" w:hAnsi="Arial" w:cs="Arial"/>
          <w:sz w:val="22"/>
          <w:szCs w:val="21"/>
        </w:rPr>
        <w:t>rozhodl</w:t>
      </w:r>
      <w:r w:rsidR="00C14DD2" w:rsidRPr="00012217">
        <w:rPr>
          <w:rFonts w:ascii="Arial" w:hAnsi="Arial" w:cs="Arial"/>
          <w:sz w:val="22"/>
          <w:szCs w:val="21"/>
        </w:rPr>
        <w:t xml:space="preserve"> </w:t>
      </w:r>
      <w:r w:rsidR="00693E4B">
        <w:rPr>
          <w:rFonts w:ascii="Arial" w:hAnsi="Arial" w:cs="Arial"/>
          <w:sz w:val="22"/>
          <w:szCs w:val="21"/>
        </w:rPr>
        <w:t>v</w:t>
      </w:r>
      <w:r w:rsidR="00642178">
        <w:rPr>
          <w:rFonts w:ascii="Arial" w:hAnsi="Arial" w:cs="Arial"/>
          <w:sz w:val="22"/>
          <w:szCs w:val="21"/>
        </w:rPr>
        <w:t> </w:t>
      </w:r>
      <w:r w:rsidR="00693E4B">
        <w:rPr>
          <w:rFonts w:ascii="Arial" w:hAnsi="Arial" w:cs="Arial"/>
          <w:sz w:val="22"/>
          <w:szCs w:val="21"/>
        </w:rPr>
        <w:t xml:space="preserve">řízení o </w:t>
      </w:r>
      <w:r w:rsidR="00693E4B" w:rsidRPr="00012217">
        <w:rPr>
          <w:rFonts w:ascii="Arial" w:hAnsi="Arial" w:cs="Arial"/>
          <w:sz w:val="22"/>
          <w:szCs w:val="21"/>
        </w:rPr>
        <w:t xml:space="preserve">porušení pořádku na úseku </w:t>
      </w:r>
      <w:r w:rsidR="00693E4B">
        <w:rPr>
          <w:rFonts w:ascii="Arial" w:hAnsi="Arial" w:cs="Arial"/>
          <w:sz w:val="22"/>
          <w:szCs w:val="21"/>
        </w:rPr>
        <w:t xml:space="preserve">zeměměřictví </w:t>
      </w:r>
      <w:r w:rsidR="00693E4B" w:rsidRPr="00012217">
        <w:rPr>
          <w:rFonts w:ascii="Arial" w:hAnsi="Arial" w:cs="Arial"/>
          <w:sz w:val="22"/>
          <w:szCs w:val="21"/>
        </w:rPr>
        <w:t>podle §</w:t>
      </w:r>
      <w:r w:rsidR="002C78C5">
        <w:rPr>
          <w:rFonts w:ascii="Arial" w:hAnsi="Arial" w:cs="Arial"/>
          <w:sz w:val="22"/>
          <w:szCs w:val="21"/>
        </w:rPr>
        <w:t xml:space="preserve"> </w:t>
      </w:r>
      <w:r w:rsidR="00693E4B" w:rsidRPr="00012217">
        <w:rPr>
          <w:rFonts w:ascii="Arial" w:hAnsi="Arial" w:cs="Arial"/>
          <w:sz w:val="22"/>
          <w:szCs w:val="21"/>
        </w:rPr>
        <w:t>17b odst.</w:t>
      </w:r>
      <w:r w:rsidR="002C78C5">
        <w:rPr>
          <w:rFonts w:ascii="Arial" w:hAnsi="Arial" w:cs="Arial"/>
          <w:sz w:val="22"/>
          <w:szCs w:val="21"/>
        </w:rPr>
        <w:t xml:space="preserve"> 1 písm.</w:t>
      </w:r>
      <w:r w:rsidR="00693E4B" w:rsidRPr="00012217">
        <w:rPr>
          <w:rFonts w:ascii="Arial" w:hAnsi="Arial" w:cs="Arial"/>
          <w:sz w:val="22"/>
          <w:szCs w:val="21"/>
        </w:rPr>
        <w:t xml:space="preserve"> c) bod 1. zákona č. 200/1994 Sb., o zeměměřictví </w:t>
      </w:r>
      <w:r w:rsidR="00693E4B">
        <w:rPr>
          <w:rFonts w:ascii="Arial" w:hAnsi="Arial" w:cs="Arial"/>
          <w:sz w:val="22"/>
          <w:szCs w:val="21"/>
        </w:rPr>
        <w:t xml:space="preserve">v platném znění, vedeném </w:t>
      </w:r>
      <w:r w:rsidR="00693E4B" w:rsidRPr="00012217">
        <w:rPr>
          <w:rFonts w:ascii="Arial" w:hAnsi="Arial" w:cs="Arial"/>
          <w:sz w:val="22"/>
          <w:szCs w:val="21"/>
        </w:rPr>
        <w:t xml:space="preserve">vůči </w:t>
      </w:r>
      <w:proofErr w:type="gramStart"/>
      <w:r w:rsidR="00693E4B">
        <w:rPr>
          <w:rFonts w:ascii="Arial" w:hAnsi="Arial" w:cs="Arial"/>
          <w:sz w:val="22"/>
          <w:szCs w:val="21"/>
        </w:rPr>
        <w:t>I</w:t>
      </w:r>
      <w:r w:rsidR="00693E4B" w:rsidRPr="00012217">
        <w:rPr>
          <w:rFonts w:ascii="Arial" w:hAnsi="Arial" w:cs="Arial"/>
          <w:sz w:val="22"/>
          <w:szCs w:val="21"/>
        </w:rPr>
        <w:t>ng.</w:t>
      </w:r>
      <w:r w:rsidR="005C3E42">
        <w:rPr>
          <w:rFonts w:ascii="Arial" w:hAnsi="Arial" w:cs="Arial"/>
          <w:sz w:val="22"/>
          <w:szCs w:val="21"/>
        </w:rPr>
        <w:t>XXX</w:t>
      </w:r>
      <w:proofErr w:type="gramEnd"/>
      <w:r w:rsidR="00693E4B" w:rsidRPr="00012217">
        <w:rPr>
          <w:rFonts w:ascii="Arial" w:hAnsi="Arial" w:cs="Arial"/>
          <w:sz w:val="22"/>
          <w:szCs w:val="21"/>
        </w:rPr>
        <w:t>, nar.</w:t>
      </w:r>
      <w:r w:rsidR="002C78C5" w:rsidRPr="002C78C5">
        <w:rPr>
          <w:rFonts w:ascii="Arial" w:hAnsi="Arial" w:cs="Arial"/>
          <w:sz w:val="22"/>
          <w:szCs w:val="21"/>
        </w:rPr>
        <w:t xml:space="preserve"> </w:t>
      </w:r>
      <w:r w:rsidR="005C3E42">
        <w:rPr>
          <w:rFonts w:ascii="Arial" w:hAnsi="Arial" w:cs="Arial"/>
          <w:sz w:val="22"/>
          <w:szCs w:val="21"/>
        </w:rPr>
        <w:t>yyy</w:t>
      </w:r>
      <w:r w:rsidR="004818FB">
        <w:rPr>
          <w:rFonts w:ascii="Arial" w:hAnsi="Arial" w:cs="Arial"/>
          <w:sz w:val="22"/>
          <w:szCs w:val="21"/>
        </w:rPr>
        <w:t>,</w:t>
      </w:r>
      <w:r w:rsidR="002C78C5" w:rsidRPr="00012217">
        <w:rPr>
          <w:rFonts w:ascii="Arial" w:hAnsi="Arial" w:cs="Arial"/>
          <w:sz w:val="22"/>
          <w:szCs w:val="21"/>
        </w:rPr>
        <w:t xml:space="preserve"> trvale bytem</w:t>
      </w:r>
      <w:r w:rsidR="005C3E42">
        <w:rPr>
          <w:rFonts w:ascii="Arial" w:hAnsi="Arial" w:cs="Arial"/>
          <w:sz w:val="22"/>
          <w:szCs w:val="21"/>
        </w:rPr>
        <w:t xml:space="preserve"> zzz</w:t>
      </w:r>
      <w:r w:rsidR="00B87853">
        <w:rPr>
          <w:rFonts w:ascii="Arial" w:hAnsi="Arial" w:cs="Arial"/>
          <w:sz w:val="22"/>
          <w:szCs w:val="21"/>
        </w:rPr>
        <w:t>,</w:t>
      </w:r>
      <w:r w:rsidR="00F5568D" w:rsidRPr="00F5568D">
        <w:rPr>
          <w:rFonts w:ascii="Arial" w:hAnsi="Arial" w:cs="Arial"/>
          <w:sz w:val="22"/>
          <w:szCs w:val="21"/>
        </w:rPr>
        <w:t xml:space="preserve"> </w:t>
      </w:r>
      <w:r w:rsidR="00845C05">
        <w:rPr>
          <w:rFonts w:ascii="Arial" w:hAnsi="Arial" w:cs="Arial"/>
          <w:sz w:val="22"/>
          <w:szCs w:val="21"/>
        </w:rPr>
        <w:t>zastoupené</w:t>
      </w:r>
      <w:r w:rsidR="00F5568D">
        <w:rPr>
          <w:rFonts w:ascii="Arial" w:hAnsi="Arial" w:cs="Arial"/>
          <w:sz w:val="22"/>
          <w:szCs w:val="21"/>
        </w:rPr>
        <w:t xml:space="preserve"> Mgr</w:t>
      </w:r>
      <w:r w:rsidR="005C3E42">
        <w:rPr>
          <w:rFonts w:ascii="Arial" w:hAnsi="Arial" w:cs="Arial"/>
          <w:sz w:val="22"/>
          <w:szCs w:val="21"/>
        </w:rPr>
        <w:t>. XXX</w:t>
      </w:r>
      <w:r w:rsidR="00F5568D">
        <w:rPr>
          <w:rFonts w:ascii="Arial" w:hAnsi="Arial" w:cs="Arial"/>
          <w:sz w:val="22"/>
          <w:szCs w:val="21"/>
        </w:rPr>
        <w:t>, advokátem advokátní kanceláře „</w:t>
      </w:r>
      <w:proofErr w:type="spellStart"/>
      <w:r w:rsidR="005C3E42">
        <w:rPr>
          <w:rFonts w:ascii="Arial" w:hAnsi="Arial" w:cs="Arial"/>
          <w:sz w:val="22"/>
          <w:szCs w:val="21"/>
        </w:rPr>
        <w:t>y</w:t>
      </w:r>
      <w:r w:rsidR="00F35594">
        <w:rPr>
          <w:rFonts w:ascii="Arial" w:hAnsi="Arial" w:cs="Arial"/>
          <w:sz w:val="22"/>
          <w:szCs w:val="21"/>
        </w:rPr>
        <w:t>y</w:t>
      </w:r>
      <w:r w:rsidR="005C3E42">
        <w:rPr>
          <w:rFonts w:ascii="Arial" w:hAnsi="Arial" w:cs="Arial"/>
          <w:sz w:val="22"/>
          <w:szCs w:val="21"/>
        </w:rPr>
        <w:t>y</w:t>
      </w:r>
      <w:proofErr w:type="spellEnd"/>
      <w:r w:rsidR="005C3E42">
        <w:rPr>
          <w:rFonts w:ascii="Arial" w:hAnsi="Arial" w:cs="Arial"/>
          <w:sz w:val="22"/>
          <w:szCs w:val="21"/>
        </w:rPr>
        <w:t xml:space="preserve"> </w:t>
      </w:r>
      <w:r w:rsidR="00F5568D">
        <w:rPr>
          <w:rFonts w:ascii="Arial" w:hAnsi="Arial" w:cs="Arial"/>
          <w:sz w:val="22"/>
          <w:szCs w:val="21"/>
        </w:rPr>
        <w:t>po zhodnocení všech</w:t>
      </w:r>
      <w:r w:rsidRPr="00012217">
        <w:rPr>
          <w:rFonts w:ascii="Arial" w:hAnsi="Arial" w:cs="Arial"/>
          <w:sz w:val="22"/>
          <w:szCs w:val="21"/>
        </w:rPr>
        <w:t xml:space="preserve"> skutečností </w:t>
      </w:r>
    </w:p>
    <w:p w:rsidR="00012217" w:rsidRPr="00012217" w:rsidRDefault="00012217" w:rsidP="00012217">
      <w:pPr>
        <w:spacing w:before="240"/>
        <w:jc w:val="center"/>
        <w:rPr>
          <w:rFonts w:ascii="Arial" w:hAnsi="Arial" w:cs="Arial"/>
          <w:b/>
          <w:bCs/>
          <w:spacing w:val="80"/>
          <w:szCs w:val="23"/>
        </w:rPr>
      </w:pPr>
      <w:r w:rsidRPr="00012217">
        <w:rPr>
          <w:rFonts w:ascii="Arial" w:hAnsi="Arial" w:cs="Arial"/>
          <w:b/>
          <w:bCs/>
          <w:spacing w:val="80"/>
          <w:szCs w:val="23"/>
        </w:rPr>
        <w:t>takto:</w:t>
      </w:r>
    </w:p>
    <w:p w:rsidR="00012217" w:rsidRDefault="00012217" w:rsidP="00CA337A">
      <w:pPr>
        <w:tabs>
          <w:tab w:val="left" w:pos="9180"/>
        </w:tabs>
        <w:ind w:right="741"/>
        <w:jc w:val="both"/>
        <w:rPr>
          <w:b/>
          <w:bCs/>
        </w:rPr>
      </w:pPr>
    </w:p>
    <w:p w:rsidR="00CA337A" w:rsidRPr="00012217" w:rsidRDefault="00CA337A" w:rsidP="00CA337A">
      <w:pPr>
        <w:tabs>
          <w:tab w:val="left" w:pos="9180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012217">
        <w:rPr>
          <w:rFonts w:ascii="Arial" w:hAnsi="Arial" w:cs="Arial"/>
          <w:b/>
          <w:bCs/>
          <w:sz w:val="22"/>
          <w:szCs w:val="22"/>
        </w:rPr>
        <w:t>1. Ing</w:t>
      </w:r>
      <w:r w:rsidRPr="000F647F">
        <w:rPr>
          <w:rFonts w:ascii="Arial" w:hAnsi="Arial" w:cs="Arial"/>
          <w:b/>
          <w:bCs/>
          <w:sz w:val="22"/>
          <w:szCs w:val="22"/>
        </w:rPr>
        <w:t>.</w:t>
      </w:r>
      <w:r w:rsidR="00B07BD1">
        <w:rPr>
          <w:rFonts w:ascii="Arial" w:hAnsi="Arial" w:cs="Arial"/>
          <w:b/>
          <w:bCs/>
          <w:sz w:val="22"/>
          <w:szCs w:val="22"/>
        </w:rPr>
        <w:t>XXX</w:t>
      </w:r>
      <w:r w:rsidR="00B07BD1">
        <w:rPr>
          <w:rFonts w:ascii="Arial" w:hAnsi="Arial" w:cs="Arial"/>
          <w:b/>
          <w:sz w:val="22"/>
          <w:szCs w:val="21"/>
        </w:rPr>
        <w:t>, nar. Yvy,</w:t>
      </w:r>
      <w:r w:rsidR="004818FB" w:rsidRPr="004818FB">
        <w:rPr>
          <w:rFonts w:ascii="Arial" w:hAnsi="Arial" w:cs="Arial"/>
          <w:b/>
          <w:sz w:val="22"/>
          <w:szCs w:val="21"/>
        </w:rPr>
        <w:t xml:space="preserve"> trvale bytem</w:t>
      </w:r>
      <w:r w:rsidR="00B07BD1">
        <w:rPr>
          <w:rFonts w:ascii="Arial" w:hAnsi="Arial" w:cs="Arial"/>
          <w:b/>
          <w:sz w:val="22"/>
          <w:szCs w:val="21"/>
        </w:rPr>
        <w:t xml:space="preserve"> zzz</w:t>
      </w:r>
      <w:r w:rsidR="004818FB" w:rsidRPr="004818FB">
        <w:rPr>
          <w:rFonts w:ascii="Arial" w:hAnsi="Arial" w:cs="Arial"/>
          <w:b/>
          <w:sz w:val="22"/>
          <w:szCs w:val="21"/>
        </w:rPr>
        <w:t>,</w:t>
      </w:r>
      <w:r w:rsidRPr="00012217">
        <w:rPr>
          <w:rFonts w:ascii="Arial" w:hAnsi="Arial" w:cs="Arial"/>
          <w:b/>
          <w:bCs/>
          <w:sz w:val="22"/>
          <w:szCs w:val="22"/>
        </w:rPr>
        <w:t xml:space="preserve"> se dopustil</w:t>
      </w:r>
      <w:r w:rsidR="000F647F">
        <w:rPr>
          <w:rFonts w:ascii="Arial" w:hAnsi="Arial" w:cs="Arial"/>
          <w:b/>
          <w:bCs/>
          <w:sz w:val="22"/>
          <w:szCs w:val="22"/>
        </w:rPr>
        <w:t>a</w:t>
      </w:r>
      <w:r w:rsidRPr="00012217">
        <w:rPr>
          <w:rFonts w:ascii="Arial" w:hAnsi="Arial" w:cs="Arial"/>
          <w:b/>
          <w:bCs/>
          <w:sz w:val="22"/>
          <w:szCs w:val="22"/>
        </w:rPr>
        <w:t xml:space="preserve"> porušení pořádku na úseku zeměměřictví – jiného správního deliktu podle § 17b odst.</w:t>
      </w:r>
      <w:r w:rsidR="00887FB6">
        <w:rPr>
          <w:rFonts w:ascii="Arial" w:hAnsi="Arial" w:cs="Arial"/>
          <w:b/>
          <w:bCs/>
          <w:sz w:val="22"/>
          <w:szCs w:val="22"/>
        </w:rPr>
        <w:t xml:space="preserve"> </w:t>
      </w:r>
      <w:r w:rsidRPr="00012217">
        <w:rPr>
          <w:rFonts w:ascii="Arial" w:hAnsi="Arial" w:cs="Arial"/>
          <w:b/>
          <w:bCs/>
          <w:sz w:val="22"/>
          <w:szCs w:val="22"/>
        </w:rPr>
        <w:t>1 písmeno c) bod 1. zákona č. 200/1994 Sb., o zeměměřictví</w:t>
      </w:r>
      <w:r w:rsidR="00693E4B">
        <w:rPr>
          <w:rFonts w:ascii="Arial" w:hAnsi="Arial" w:cs="Arial"/>
          <w:b/>
          <w:bCs/>
          <w:sz w:val="22"/>
          <w:szCs w:val="22"/>
        </w:rPr>
        <w:t xml:space="preserve"> v platném znění</w:t>
      </w:r>
      <w:r w:rsidR="00ED138B">
        <w:rPr>
          <w:rFonts w:ascii="Arial" w:hAnsi="Arial" w:cs="Arial"/>
          <w:b/>
          <w:bCs/>
          <w:sz w:val="22"/>
          <w:szCs w:val="22"/>
        </w:rPr>
        <w:t xml:space="preserve">, když </w:t>
      </w:r>
      <w:r w:rsidRPr="00012217">
        <w:rPr>
          <w:rFonts w:ascii="Arial" w:hAnsi="Arial" w:cs="Arial"/>
          <w:b/>
          <w:bCs/>
          <w:sz w:val="22"/>
          <w:szCs w:val="22"/>
        </w:rPr>
        <w:t>nedodržel</w:t>
      </w:r>
      <w:r w:rsidR="000F647F">
        <w:rPr>
          <w:rFonts w:ascii="Arial" w:hAnsi="Arial" w:cs="Arial"/>
          <w:b/>
          <w:bCs/>
          <w:sz w:val="22"/>
          <w:szCs w:val="22"/>
        </w:rPr>
        <w:t>a</w:t>
      </w:r>
      <w:r w:rsidRPr="00012217">
        <w:rPr>
          <w:rFonts w:ascii="Arial" w:hAnsi="Arial" w:cs="Arial"/>
          <w:b/>
          <w:bCs/>
          <w:sz w:val="22"/>
          <w:szCs w:val="22"/>
        </w:rPr>
        <w:t xml:space="preserve"> po</w:t>
      </w:r>
      <w:r w:rsidR="00ED138B">
        <w:rPr>
          <w:rFonts w:ascii="Arial" w:hAnsi="Arial" w:cs="Arial"/>
          <w:b/>
          <w:bCs/>
          <w:sz w:val="22"/>
          <w:szCs w:val="22"/>
        </w:rPr>
        <w:t>vinnosti</w:t>
      </w:r>
      <w:r w:rsidRPr="00012217">
        <w:rPr>
          <w:rFonts w:ascii="Arial" w:hAnsi="Arial" w:cs="Arial"/>
          <w:b/>
          <w:bCs/>
          <w:sz w:val="22"/>
          <w:szCs w:val="22"/>
        </w:rPr>
        <w:t xml:space="preserve"> </w:t>
      </w:r>
      <w:r w:rsidR="000C1A0D">
        <w:rPr>
          <w:rFonts w:ascii="Arial" w:hAnsi="Arial" w:cs="Arial"/>
          <w:b/>
          <w:bCs/>
          <w:sz w:val="22"/>
          <w:szCs w:val="22"/>
        </w:rPr>
        <w:t xml:space="preserve">stanovené tímto zákonem </w:t>
      </w:r>
      <w:r w:rsidRPr="00012217">
        <w:rPr>
          <w:rFonts w:ascii="Arial" w:hAnsi="Arial" w:cs="Arial"/>
          <w:b/>
          <w:bCs/>
          <w:sz w:val="22"/>
          <w:szCs w:val="22"/>
        </w:rPr>
        <w:t>pro ověřování výsledků zeměměřických činností využívaných pro katastr nemovitostí České republiky tím, že</w:t>
      </w:r>
      <w:r w:rsidR="00BF79FC">
        <w:rPr>
          <w:rFonts w:ascii="Arial" w:hAnsi="Arial" w:cs="Arial"/>
          <w:b/>
          <w:bCs/>
          <w:sz w:val="22"/>
          <w:szCs w:val="22"/>
        </w:rPr>
        <w:t xml:space="preserve"> dne 28.5.2010</w:t>
      </w:r>
      <w:r w:rsidRPr="00012217">
        <w:rPr>
          <w:rFonts w:ascii="Arial" w:hAnsi="Arial" w:cs="Arial"/>
          <w:b/>
          <w:bCs/>
          <w:sz w:val="22"/>
          <w:szCs w:val="22"/>
        </w:rPr>
        <w:t xml:space="preserve"> </w:t>
      </w:r>
      <w:r w:rsidR="00086E91">
        <w:rPr>
          <w:rFonts w:ascii="Arial" w:hAnsi="Arial" w:cs="Arial"/>
          <w:b/>
          <w:bCs/>
          <w:sz w:val="22"/>
          <w:szCs w:val="22"/>
        </w:rPr>
        <w:t xml:space="preserve">pod číslem ověření 66/2010 </w:t>
      </w:r>
      <w:r w:rsidRPr="00012217">
        <w:rPr>
          <w:rFonts w:ascii="Arial" w:hAnsi="Arial" w:cs="Arial"/>
          <w:b/>
          <w:bCs/>
          <w:sz w:val="22"/>
          <w:szCs w:val="22"/>
        </w:rPr>
        <w:t>ověřil</w:t>
      </w:r>
      <w:r w:rsidR="00254DB0">
        <w:rPr>
          <w:rFonts w:ascii="Arial" w:hAnsi="Arial" w:cs="Arial"/>
          <w:b/>
          <w:bCs/>
          <w:sz w:val="22"/>
          <w:szCs w:val="22"/>
        </w:rPr>
        <w:t>a</w:t>
      </w:r>
      <w:r w:rsidR="001A351F">
        <w:rPr>
          <w:rFonts w:ascii="Arial" w:hAnsi="Arial" w:cs="Arial"/>
          <w:b/>
          <w:bCs/>
          <w:sz w:val="22"/>
          <w:szCs w:val="22"/>
        </w:rPr>
        <w:t xml:space="preserve"> </w:t>
      </w:r>
      <w:r w:rsidR="004818FB">
        <w:rPr>
          <w:rFonts w:ascii="Arial" w:hAnsi="Arial" w:cs="Arial"/>
          <w:b/>
          <w:bCs/>
          <w:sz w:val="22"/>
          <w:szCs w:val="22"/>
        </w:rPr>
        <w:t xml:space="preserve">elaborát zjišťování hranic při komplexní pozemkové úpravě v </w:t>
      </w:r>
      <w:r w:rsidRPr="00012217">
        <w:rPr>
          <w:rFonts w:ascii="Arial" w:hAnsi="Arial" w:cs="Arial"/>
          <w:b/>
          <w:bCs/>
          <w:sz w:val="22"/>
          <w:szCs w:val="22"/>
        </w:rPr>
        <w:t>k</w:t>
      </w:r>
      <w:r w:rsidR="001A351F">
        <w:rPr>
          <w:rFonts w:ascii="Arial" w:hAnsi="Arial" w:cs="Arial"/>
          <w:b/>
          <w:bCs/>
          <w:sz w:val="22"/>
          <w:szCs w:val="22"/>
        </w:rPr>
        <w:t>atastrálním území</w:t>
      </w:r>
      <w:r w:rsidRPr="00012217">
        <w:rPr>
          <w:rFonts w:ascii="Arial" w:hAnsi="Arial" w:cs="Arial"/>
          <w:b/>
          <w:bCs/>
          <w:sz w:val="22"/>
          <w:szCs w:val="22"/>
        </w:rPr>
        <w:t xml:space="preserve"> </w:t>
      </w:r>
      <w:r w:rsidR="00B07BD1">
        <w:rPr>
          <w:rFonts w:ascii="Arial" w:hAnsi="Arial" w:cs="Arial"/>
          <w:b/>
          <w:bCs/>
          <w:sz w:val="22"/>
          <w:szCs w:val="22"/>
        </w:rPr>
        <w:t>xxx</w:t>
      </w:r>
      <w:r w:rsidR="00ED138B">
        <w:rPr>
          <w:rFonts w:ascii="Arial" w:hAnsi="Arial" w:cs="Arial"/>
          <w:b/>
          <w:bCs/>
          <w:sz w:val="22"/>
          <w:szCs w:val="22"/>
        </w:rPr>
        <w:t>,</w:t>
      </w:r>
      <w:r w:rsidR="00086E91">
        <w:rPr>
          <w:rFonts w:ascii="Arial" w:hAnsi="Arial" w:cs="Arial"/>
          <w:b/>
          <w:bCs/>
          <w:sz w:val="22"/>
          <w:szCs w:val="22"/>
        </w:rPr>
        <w:t xml:space="preserve"> č. z</w:t>
      </w:r>
      <w:r w:rsidR="00B07BD1">
        <w:rPr>
          <w:rFonts w:ascii="Arial" w:hAnsi="Arial" w:cs="Arial"/>
          <w:b/>
          <w:bCs/>
          <w:sz w:val="22"/>
          <w:szCs w:val="22"/>
        </w:rPr>
        <w:t>akázky zzz</w:t>
      </w:r>
      <w:r w:rsidR="0060268C">
        <w:rPr>
          <w:rFonts w:ascii="Arial" w:hAnsi="Arial" w:cs="Arial"/>
          <w:b/>
          <w:bCs/>
          <w:sz w:val="22"/>
          <w:szCs w:val="22"/>
        </w:rPr>
        <w:t xml:space="preserve"> a s ním</w:t>
      </w:r>
      <w:r w:rsidR="00086E91">
        <w:rPr>
          <w:rFonts w:ascii="Arial" w:hAnsi="Arial" w:cs="Arial"/>
          <w:b/>
          <w:bCs/>
          <w:sz w:val="22"/>
          <w:szCs w:val="22"/>
        </w:rPr>
        <w:t xml:space="preserve"> související záznamy podrobného měření změn (ZPMZ</w:t>
      </w:r>
      <w:r w:rsidR="000301C2">
        <w:rPr>
          <w:rFonts w:ascii="Arial" w:hAnsi="Arial" w:cs="Arial"/>
          <w:b/>
          <w:bCs/>
          <w:sz w:val="22"/>
          <w:szCs w:val="22"/>
        </w:rPr>
        <w:t>)</w:t>
      </w:r>
      <w:r w:rsidR="00086E91">
        <w:rPr>
          <w:rFonts w:ascii="Arial" w:hAnsi="Arial" w:cs="Arial"/>
          <w:b/>
          <w:bCs/>
          <w:sz w:val="22"/>
          <w:szCs w:val="22"/>
        </w:rPr>
        <w:t xml:space="preserve"> č. 263</w:t>
      </w:r>
      <w:r w:rsidR="00D4436B">
        <w:rPr>
          <w:rFonts w:ascii="Arial" w:hAnsi="Arial" w:cs="Arial"/>
          <w:b/>
          <w:bCs/>
          <w:sz w:val="22"/>
          <w:szCs w:val="22"/>
        </w:rPr>
        <w:t xml:space="preserve"> ověřený dne 21.7.2010 pod číslem ověření 46/2010</w:t>
      </w:r>
      <w:r w:rsidR="00086E91">
        <w:rPr>
          <w:rFonts w:ascii="Arial" w:hAnsi="Arial" w:cs="Arial"/>
          <w:b/>
          <w:bCs/>
          <w:sz w:val="22"/>
          <w:szCs w:val="22"/>
        </w:rPr>
        <w:t>, č. 264</w:t>
      </w:r>
      <w:r w:rsidR="00D4436B">
        <w:rPr>
          <w:rFonts w:ascii="Arial" w:hAnsi="Arial" w:cs="Arial"/>
          <w:b/>
          <w:bCs/>
          <w:sz w:val="22"/>
          <w:szCs w:val="22"/>
        </w:rPr>
        <w:t xml:space="preserve"> ověřený dne 6.9.2010 pod číslem ověření 47/2010</w:t>
      </w:r>
      <w:r w:rsidR="00086E91">
        <w:rPr>
          <w:rFonts w:ascii="Arial" w:hAnsi="Arial" w:cs="Arial"/>
          <w:b/>
          <w:bCs/>
          <w:sz w:val="22"/>
          <w:szCs w:val="22"/>
        </w:rPr>
        <w:t xml:space="preserve"> a č. </w:t>
      </w:r>
      <w:r w:rsidR="00086E91" w:rsidRPr="00D109C7">
        <w:rPr>
          <w:rFonts w:ascii="Arial" w:hAnsi="Arial" w:cs="Arial"/>
          <w:b/>
          <w:bCs/>
          <w:sz w:val="22"/>
          <w:szCs w:val="22"/>
        </w:rPr>
        <w:t>273</w:t>
      </w:r>
      <w:r w:rsidRPr="00D109C7">
        <w:rPr>
          <w:rFonts w:ascii="Arial" w:hAnsi="Arial" w:cs="Arial"/>
          <w:b/>
          <w:bCs/>
          <w:sz w:val="22"/>
          <w:szCs w:val="22"/>
        </w:rPr>
        <w:t xml:space="preserve"> </w:t>
      </w:r>
      <w:r w:rsidR="003523C1" w:rsidRPr="00D109C7">
        <w:rPr>
          <w:rFonts w:ascii="Arial" w:hAnsi="Arial" w:cs="Arial"/>
          <w:b/>
          <w:bCs/>
          <w:sz w:val="22"/>
          <w:szCs w:val="22"/>
        </w:rPr>
        <w:t xml:space="preserve">elektronicky ověřen dne 20.8.2010 pod číslem ověření 132/2010 </w:t>
      </w:r>
      <w:r w:rsidRPr="00D109C7">
        <w:rPr>
          <w:rFonts w:ascii="Arial" w:hAnsi="Arial" w:cs="Arial"/>
          <w:b/>
          <w:bCs/>
          <w:sz w:val="22"/>
          <w:szCs w:val="22"/>
        </w:rPr>
        <w:t>nesplňuj</w:t>
      </w:r>
      <w:r w:rsidR="0060268C" w:rsidRPr="00D109C7">
        <w:rPr>
          <w:rFonts w:ascii="Arial" w:hAnsi="Arial" w:cs="Arial"/>
          <w:b/>
          <w:bCs/>
          <w:sz w:val="22"/>
          <w:szCs w:val="22"/>
        </w:rPr>
        <w:t>ící</w:t>
      </w:r>
      <w:r w:rsidRPr="00D109C7">
        <w:rPr>
          <w:rFonts w:ascii="Arial" w:hAnsi="Arial" w:cs="Arial"/>
          <w:b/>
          <w:bCs/>
          <w:sz w:val="22"/>
          <w:szCs w:val="22"/>
        </w:rPr>
        <w:t xml:space="preserve"> požadavky stanovené </w:t>
      </w:r>
      <w:r w:rsidR="00254DB0" w:rsidRPr="00D109C7">
        <w:rPr>
          <w:rFonts w:ascii="Arial" w:hAnsi="Arial" w:cs="Arial"/>
          <w:b/>
          <w:bCs/>
          <w:sz w:val="22"/>
          <w:szCs w:val="22"/>
        </w:rPr>
        <w:t>vyhláškou</w:t>
      </w:r>
      <w:r w:rsidRPr="00D109C7">
        <w:rPr>
          <w:rFonts w:ascii="Arial" w:hAnsi="Arial" w:cs="Arial"/>
          <w:b/>
          <w:bCs/>
          <w:sz w:val="22"/>
          <w:szCs w:val="22"/>
        </w:rPr>
        <w:t xml:space="preserve"> č. </w:t>
      </w:r>
      <w:r w:rsidR="000C6AA7" w:rsidRPr="00D109C7">
        <w:rPr>
          <w:rFonts w:ascii="Arial" w:hAnsi="Arial" w:cs="Arial"/>
          <w:b/>
          <w:bCs/>
          <w:sz w:val="22"/>
          <w:szCs w:val="22"/>
        </w:rPr>
        <w:t>2</w:t>
      </w:r>
      <w:r w:rsidR="00254DB0" w:rsidRPr="00D109C7">
        <w:rPr>
          <w:rFonts w:ascii="Arial" w:hAnsi="Arial" w:cs="Arial"/>
          <w:b/>
          <w:bCs/>
          <w:sz w:val="22"/>
          <w:szCs w:val="22"/>
        </w:rPr>
        <w:t>6/2007 Sb., katastrální vyhláška, na správnost a úplnost jejich</w:t>
      </w:r>
      <w:r w:rsidR="00254DB0">
        <w:rPr>
          <w:rFonts w:ascii="Arial" w:hAnsi="Arial" w:cs="Arial"/>
          <w:b/>
          <w:bCs/>
          <w:sz w:val="22"/>
          <w:szCs w:val="22"/>
        </w:rPr>
        <w:t xml:space="preserve"> náležitostí</w:t>
      </w:r>
      <w:r w:rsidR="00031D0A">
        <w:rPr>
          <w:rFonts w:ascii="Arial" w:hAnsi="Arial" w:cs="Arial"/>
          <w:b/>
          <w:bCs/>
          <w:sz w:val="22"/>
          <w:szCs w:val="22"/>
        </w:rPr>
        <w:t>.</w:t>
      </w:r>
    </w:p>
    <w:p w:rsidR="00CA337A" w:rsidRDefault="00CA337A" w:rsidP="00CA337A">
      <w:pPr>
        <w:tabs>
          <w:tab w:val="left" w:pos="9180"/>
        </w:tabs>
        <w:jc w:val="both"/>
        <w:rPr>
          <w:rFonts w:ascii="Arial" w:hAnsi="Arial" w:cs="Arial"/>
          <w:b/>
          <w:bCs/>
          <w:sz w:val="22"/>
          <w:szCs w:val="22"/>
        </w:rPr>
      </w:pPr>
    </w:p>
    <w:p w:rsidR="00A8518E" w:rsidRPr="00012217" w:rsidRDefault="00A8518E" w:rsidP="00CA337A">
      <w:pPr>
        <w:tabs>
          <w:tab w:val="left" w:pos="9180"/>
        </w:tabs>
        <w:jc w:val="both"/>
        <w:rPr>
          <w:rFonts w:ascii="Arial" w:hAnsi="Arial" w:cs="Arial"/>
          <w:b/>
          <w:bCs/>
          <w:sz w:val="22"/>
          <w:szCs w:val="22"/>
        </w:rPr>
      </w:pPr>
    </w:p>
    <w:p w:rsidR="00CA337A" w:rsidRPr="00012217" w:rsidRDefault="00CA337A" w:rsidP="00CA337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012217">
        <w:rPr>
          <w:rFonts w:ascii="Arial" w:hAnsi="Arial" w:cs="Arial"/>
          <w:b/>
          <w:bCs/>
          <w:sz w:val="22"/>
          <w:szCs w:val="22"/>
        </w:rPr>
        <w:t>2. Zeměměřický a katastrální inspektorát v Plzni ukládá podle § 17b odst. 2 zákona č. 200/1994 Sb., o zeměměřictví</w:t>
      </w:r>
      <w:r w:rsidR="00915482">
        <w:rPr>
          <w:rFonts w:ascii="Arial" w:hAnsi="Arial" w:cs="Arial"/>
          <w:b/>
          <w:bCs/>
          <w:sz w:val="22"/>
          <w:szCs w:val="22"/>
        </w:rPr>
        <w:t xml:space="preserve"> v platném znění</w:t>
      </w:r>
      <w:r w:rsidRPr="00012217">
        <w:rPr>
          <w:rFonts w:ascii="Arial" w:hAnsi="Arial" w:cs="Arial"/>
          <w:b/>
          <w:bCs/>
          <w:sz w:val="22"/>
          <w:szCs w:val="22"/>
        </w:rPr>
        <w:t xml:space="preserve">, za tento správní delikt Ing. </w:t>
      </w:r>
      <w:r w:rsidR="00B07BD1">
        <w:rPr>
          <w:rFonts w:ascii="Arial" w:hAnsi="Arial" w:cs="Arial"/>
          <w:b/>
          <w:bCs/>
          <w:sz w:val="22"/>
          <w:szCs w:val="22"/>
        </w:rPr>
        <w:t>XXX</w:t>
      </w:r>
      <w:r w:rsidRPr="00DD4FE2">
        <w:rPr>
          <w:rFonts w:ascii="Arial" w:hAnsi="Arial" w:cs="Arial"/>
          <w:b/>
          <w:bCs/>
          <w:sz w:val="22"/>
          <w:szCs w:val="22"/>
        </w:rPr>
        <w:t xml:space="preserve"> </w:t>
      </w:r>
      <w:r w:rsidR="00642178" w:rsidRPr="00DD4FE2">
        <w:rPr>
          <w:rFonts w:ascii="Arial" w:hAnsi="Arial" w:cs="Arial"/>
          <w:b/>
          <w:bCs/>
          <w:sz w:val="22"/>
          <w:szCs w:val="22"/>
          <w:u w:val="single"/>
        </w:rPr>
        <w:t xml:space="preserve">pokutu ve výši </w:t>
      </w:r>
      <w:r w:rsidR="00DD4FE2" w:rsidRPr="00DD4FE2">
        <w:rPr>
          <w:rFonts w:ascii="Arial" w:hAnsi="Arial" w:cs="Arial"/>
          <w:b/>
          <w:bCs/>
          <w:sz w:val="22"/>
          <w:szCs w:val="22"/>
          <w:u w:val="single"/>
        </w:rPr>
        <w:t>100</w:t>
      </w:r>
      <w:r w:rsidR="00BF79FC" w:rsidRPr="00DD4FE2">
        <w:rPr>
          <w:rFonts w:ascii="Arial" w:hAnsi="Arial" w:cs="Arial"/>
          <w:b/>
          <w:bCs/>
          <w:sz w:val="22"/>
          <w:szCs w:val="22"/>
          <w:u w:val="single"/>
        </w:rPr>
        <w:t>.000</w:t>
      </w:r>
      <w:r w:rsidRPr="00DD4FE2">
        <w:rPr>
          <w:rFonts w:ascii="Arial" w:hAnsi="Arial" w:cs="Arial"/>
          <w:b/>
          <w:bCs/>
          <w:sz w:val="22"/>
          <w:szCs w:val="22"/>
          <w:u w:val="single"/>
        </w:rPr>
        <w:t>,-Kč</w:t>
      </w:r>
      <w:r w:rsidRPr="00DD4FE2">
        <w:rPr>
          <w:rFonts w:ascii="Arial" w:hAnsi="Arial" w:cs="Arial"/>
          <w:b/>
          <w:bCs/>
          <w:sz w:val="22"/>
          <w:szCs w:val="22"/>
        </w:rPr>
        <w:t xml:space="preserve"> (slovy </w:t>
      </w:r>
      <w:r w:rsidR="00DD4FE2" w:rsidRPr="00DD4FE2">
        <w:rPr>
          <w:rFonts w:ascii="Arial" w:hAnsi="Arial" w:cs="Arial"/>
          <w:b/>
          <w:bCs/>
          <w:sz w:val="22"/>
          <w:szCs w:val="22"/>
        </w:rPr>
        <w:t>sto</w:t>
      </w:r>
      <w:r w:rsidR="00BF79FC" w:rsidRPr="00DD4FE2">
        <w:rPr>
          <w:rFonts w:ascii="Arial" w:hAnsi="Arial" w:cs="Arial"/>
          <w:b/>
          <w:bCs/>
          <w:sz w:val="22"/>
          <w:szCs w:val="22"/>
        </w:rPr>
        <w:t>tisíc</w:t>
      </w:r>
      <w:r w:rsidR="005F0161" w:rsidRPr="00DD4FE2">
        <w:rPr>
          <w:rFonts w:ascii="Arial" w:hAnsi="Arial" w:cs="Arial"/>
          <w:b/>
          <w:bCs/>
          <w:sz w:val="22"/>
          <w:szCs w:val="22"/>
        </w:rPr>
        <w:t>korunčesk</w:t>
      </w:r>
      <w:r w:rsidRPr="00DD4FE2">
        <w:rPr>
          <w:rFonts w:ascii="Arial" w:hAnsi="Arial" w:cs="Arial"/>
          <w:b/>
          <w:bCs/>
          <w:sz w:val="22"/>
          <w:szCs w:val="22"/>
        </w:rPr>
        <w:t>ých). Pokuta je splatná</w:t>
      </w:r>
      <w:r w:rsidRPr="00012217">
        <w:rPr>
          <w:rFonts w:ascii="Arial" w:hAnsi="Arial" w:cs="Arial"/>
          <w:b/>
          <w:bCs/>
          <w:sz w:val="22"/>
          <w:szCs w:val="22"/>
        </w:rPr>
        <w:t xml:space="preserve"> do 30 dnů od nabytí právní moci tohoto rozhodnutí na účet u České národní banky, číslo účtu 3754-</w:t>
      </w:r>
      <w:r w:rsidRPr="00012217">
        <w:rPr>
          <w:rFonts w:ascii="Arial" w:hAnsi="Arial" w:cs="Arial"/>
          <w:b/>
          <w:bCs/>
          <w:sz w:val="22"/>
          <w:szCs w:val="22"/>
        </w:rPr>
        <w:lastRenderedPageBreak/>
        <w:t>0007721361/0710, var. symbol: rodné číslo, konst. symbol: 1148 pro platby z účtu, 1149 pro platby složenkou.</w:t>
      </w:r>
    </w:p>
    <w:p w:rsidR="003523C1" w:rsidRDefault="003523C1" w:rsidP="00D109C7">
      <w:pPr>
        <w:spacing w:before="120"/>
        <w:rPr>
          <w:rFonts w:ascii="Arial" w:hAnsi="Arial" w:cs="Arial"/>
          <w:b/>
          <w:spacing w:val="80"/>
          <w:szCs w:val="23"/>
        </w:rPr>
      </w:pPr>
    </w:p>
    <w:p w:rsidR="00E5414F" w:rsidRDefault="00E5414F" w:rsidP="00E5414F">
      <w:pPr>
        <w:spacing w:before="120"/>
        <w:jc w:val="center"/>
        <w:rPr>
          <w:rFonts w:ascii="Arial" w:hAnsi="Arial" w:cs="Arial"/>
          <w:b/>
          <w:spacing w:val="80"/>
          <w:szCs w:val="23"/>
        </w:rPr>
      </w:pPr>
      <w:r w:rsidRPr="00E5414F">
        <w:rPr>
          <w:rFonts w:ascii="Arial" w:hAnsi="Arial" w:cs="Arial"/>
          <w:b/>
          <w:spacing w:val="80"/>
          <w:szCs w:val="23"/>
        </w:rPr>
        <w:t>Odůvodnění:</w:t>
      </w:r>
    </w:p>
    <w:p w:rsidR="00E5414F" w:rsidRDefault="00E5414F" w:rsidP="00E5414F">
      <w:pPr>
        <w:spacing w:before="120"/>
        <w:jc w:val="center"/>
        <w:rPr>
          <w:rFonts w:ascii="Arial" w:hAnsi="Arial" w:cs="Arial"/>
          <w:b/>
          <w:spacing w:val="80"/>
          <w:szCs w:val="23"/>
        </w:rPr>
      </w:pPr>
    </w:p>
    <w:p w:rsidR="00027DD2" w:rsidRDefault="00386820" w:rsidP="00C36EE9">
      <w:pPr>
        <w:jc w:val="both"/>
        <w:rPr>
          <w:rFonts w:ascii="Arial" w:hAnsi="Arial" w:cs="Arial"/>
          <w:sz w:val="22"/>
        </w:rPr>
      </w:pPr>
      <w:r w:rsidRPr="00012217">
        <w:rPr>
          <w:rFonts w:ascii="Arial" w:hAnsi="Arial" w:cs="Arial"/>
          <w:sz w:val="22"/>
          <w:szCs w:val="21"/>
        </w:rPr>
        <w:t>ZKI</w:t>
      </w:r>
      <w:r w:rsidR="00C45B91">
        <w:rPr>
          <w:rFonts w:ascii="Arial" w:hAnsi="Arial" w:cs="Arial"/>
          <w:sz w:val="22"/>
          <w:szCs w:val="21"/>
        </w:rPr>
        <w:t xml:space="preserve"> V</w:t>
      </w:r>
      <w:r w:rsidR="00642178">
        <w:rPr>
          <w:rFonts w:ascii="Arial" w:hAnsi="Arial" w:cs="Arial"/>
          <w:sz w:val="22"/>
          <w:szCs w:val="21"/>
        </w:rPr>
        <w:t> </w:t>
      </w:r>
      <w:r w:rsidR="00C45B91">
        <w:rPr>
          <w:rFonts w:ascii="Arial" w:hAnsi="Arial" w:cs="Arial"/>
          <w:sz w:val="22"/>
          <w:szCs w:val="21"/>
        </w:rPr>
        <w:t>Plzni</w:t>
      </w:r>
      <w:r w:rsidR="00642178">
        <w:rPr>
          <w:rFonts w:ascii="Arial" w:hAnsi="Arial" w:cs="Arial"/>
          <w:sz w:val="22"/>
          <w:szCs w:val="21"/>
        </w:rPr>
        <w:t xml:space="preserve"> byl</w:t>
      </w:r>
      <w:r w:rsidR="00784629">
        <w:rPr>
          <w:rFonts w:ascii="Arial" w:hAnsi="Arial" w:cs="Arial"/>
          <w:sz w:val="22"/>
          <w:szCs w:val="21"/>
        </w:rPr>
        <w:t xml:space="preserve"> </w:t>
      </w:r>
      <w:r>
        <w:rPr>
          <w:rFonts w:ascii="Arial" w:hAnsi="Arial" w:cs="Arial"/>
          <w:sz w:val="22"/>
          <w:szCs w:val="21"/>
        </w:rPr>
        <w:t xml:space="preserve">dne </w:t>
      </w:r>
      <w:r w:rsidR="00784629">
        <w:rPr>
          <w:rFonts w:ascii="Arial" w:hAnsi="Arial" w:cs="Arial"/>
          <w:sz w:val="22"/>
          <w:szCs w:val="21"/>
        </w:rPr>
        <w:t>5</w:t>
      </w:r>
      <w:r w:rsidR="001A351F">
        <w:rPr>
          <w:rFonts w:ascii="Arial" w:hAnsi="Arial" w:cs="Arial"/>
          <w:sz w:val="22"/>
          <w:szCs w:val="21"/>
        </w:rPr>
        <w:t>.1</w:t>
      </w:r>
      <w:r w:rsidR="00784629">
        <w:rPr>
          <w:rFonts w:ascii="Arial" w:hAnsi="Arial" w:cs="Arial"/>
          <w:sz w:val="22"/>
          <w:szCs w:val="21"/>
        </w:rPr>
        <w:t>2</w:t>
      </w:r>
      <w:r>
        <w:rPr>
          <w:rFonts w:ascii="Arial" w:hAnsi="Arial" w:cs="Arial"/>
          <w:sz w:val="22"/>
          <w:szCs w:val="21"/>
        </w:rPr>
        <w:t>.</w:t>
      </w:r>
      <w:r>
        <w:rPr>
          <w:rFonts w:ascii="Arial" w:hAnsi="Arial" w:cs="Arial"/>
          <w:sz w:val="22"/>
        </w:rPr>
        <w:t>20</w:t>
      </w:r>
      <w:r w:rsidR="001A351F">
        <w:rPr>
          <w:rFonts w:ascii="Arial" w:hAnsi="Arial" w:cs="Arial"/>
          <w:sz w:val="22"/>
        </w:rPr>
        <w:t>11</w:t>
      </w:r>
      <w:r w:rsidRPr="00597513">
        <w:rPr>
          <w:rFonts w:ascii="Arial" w:hAnsi="Arial" w:cs="Arial"/>
          <w:sz w:val="22"/>
        </w:rPr>
        <w:t xml:space="preserve"> </w:t>
      </w:r>
      <w:r w:rsidR="00784629">
        <w:rPr>
          <w:rFonts w:ascii="Arial" w:hAnsi="Arial" w:cs="Arial"/>
          <w:sz w:val="22"/>
        </w:rPr>
        <w:t>Katastrálním úřadem pro Plzeňský kraj</w:t>
      </w:r>
      <w:r w:rsidR="00880A2B">
        <w:rPr>
          <w:rFonts w:ascii="Arial" w:hAnsi="Arial" w:cs="Arial"/>
          <w:sz w:val="22"/>
        </w:rPr>
        <w:t>,</w:t>
      </w:r>
      <w:r w:rsidR="00784629">
        <w:rPr>
          <w:rFonts w:ascii="Arial" w:hAnsi="Arial" w:cs="Arial"/>
          <w:sz w:val="22"/>
        </w:rPr>
        <w:t xml:space="preserve"> Katastrální pracoviště </w:t>
      </w:r>
      <w:r w:rsidR="00136AE2">
        <w:rPr>
          <w:rFonts w:ascii="Arial" w:hAnsi="Arial" w:cs="Arial"/>
          <w:sz w:val="22"/>
        </w:rPr>
        <w:t xml:space="preserve">(KP) </w:t>
      </w:r>
      <w:r w:rsidR="00B07BD1">
        <w:rPr>
          <w:rFonts w:ascii="Arial" w:hAnsi="Arial" w:cs="Arial"/>
          <w:sz w:val="22"/>
        </w:rPr>
        <w:t>ZZZ</w:t>
      </w:r>
      <w:r w:rsidR="00784629">
        <w:rPr>
          <w:rFonts w:ascii="Arial" w:hAnsi="Arial" w:cs="Arial"/>
          <w:sz w:val="22"/>
        </w:rPr>
        <w:t xml:space="preserve"> pře</w:t>
      </w:r>
      <w:r w:rsidR="00880A2B">
        <w:rPr>
          <w:rFonts w:ascii="Arial" w:hAnsi="Arial" w:cs="Arial"/>
          <w:sz w:val="22"/>
        </w:rPr>
        <w:t>d</w:t>
      </w:r>
      <w:r w:rsidR="00784629">
        <w:rPr>
          <w:rFonts w:ascii="Arial" w:hAnsi="Arial" w:cs="Arial"/>
          <w:sz w:val="22"/>
        </w:rPr>
        <w:t xml:space="preserve">ložen </w:t>
      </w:r>
      <w:r w:rsidR="00C925BD">
        <w:rPr>
          <w:rFonts w:ascii="Arial" w:hAnsi="Arial" w:cs="Arial"/>
          <w:sz w:val="22"/>
        </w:rPr>
        <w:t xml:space="preserve">ke kontrole elaborát zjišťování hranic při komplexní pozemkové úpravě (dále jen KPÚ) v katastrálním území (k.ú) </w:t>
      </w:r>
      <w:r w:rsidR="00B07BD1">
        <w:rPr>
          <w:rFonts w:ascii="Arial" w:hAnsi="Arial" w:cs="Arial"/>
          <w:sz w:val="22"/>
        </w:rPr>
        <w:t>xxx</w:t>
      </w:r>
      <w:r w:rsidR="007B456C">
        <w:rPr>
          <w:rFonts w:ascii="Arial" w:hAnsi="Arial" w:cs="Arial"/>
          <w:sz w:val="22"/>
        </w:rPr>
        <w:t>,</w:t>
      </w:r>
      <w:r w:rsidR="00C925BD">
        <w:rPr>
          <w:rFonts w:ascii="Arial" w:hAnsi="Arial" w:cs="Arial"/>
          <w:sz w:val="22"/>
        </w:rPr>
        <w:t xml:space="preserve"> </w:t>
      </w:r>
      <w:r w:rsidR="007B456C">
        <w:rPr>
          <w:rFonts w:ascii="Arial" w:hAnsi="Arial" w:cs="Arial"/>
          <w:sz w:val="22"/>
        </w:rPr>
        <w:t xml:space="preserve">vyhotovený firmou </w:t>
      </w:r>
      <w:r w:rsidR="00B07BD1">
        <w:rPr>
          <w:rFonts w:ascii="Arial" w:hAnsi="Arial" w:cs="Arial"/>
          <w:sz w:val="22"/>
        </w:rPr>
        <w:t>ZZZ</w:t>
      </w:r>
      <w:r w:rsidR="007B456C">
        <w:rPr>
          <w:rFonts w:ascii="Arial" w:hAnsi="Arial" w:cs="Arial"/>
          <w:sz w:val="22"/>
        </w:rPr>
        <w:t xml:space="preserve"> a ověřený úředně oprávněným zeměměřickým inženýrem (ÚOZI) Ing. </w:t>
      </w:r>
      <w:r w:rsidR="00B07BD1">
        <w:rPr>
          <w:rFonts w:ascii="Arial" w:hAnsi="Arial" w:cs="Arial"/>
          <w:sz w:val="22"/>
        </w:rPr>
        <w:t xml:space="preserve">XXX </w:t>
      </w:r>
      <w:r w:rsidR="00642178">
        <w:rPr>
          <w:rFonts w:ascii="Arial" w:hAnsi="Arial" w:cs="Arial"/>
          <w:sz w:val="22"/>
        </w:rPr>
        <w:t>(dále jen ověřovatelka).</w:t>
      </w:r>
      <w:r w:rsidR="007E7C05">
        <w:rPr>
          <w:rFonts w:ascii="Arial" w:hAnsi="Arial" w:cs="Arial"/>
          <w:sz w:val="22"/>
        </w:rPr>
        <w:t xml:space="preserve"> </w:t>
      </w:r>
      <w:r w:rsidR="007B456C">
        <w:rPr>
          <w:rFonts w:ascii="Arial" w:hAnsi="Arial" w:cs="Arial"/>
          <w:sz w:val="22"/>
        </w:rPr>
        <w:t xml:space="preserve">ZKI </w:t>
      </w:r>
      <w:r w:rsidR="007E7C05">
        <w:rPr>
          <w:rFonts w:ascii="Arial" w:hAnsi="Arial" w:cs="Arial"/>
          <w:sz w:val="22"/>
        </w:rPr>
        <w:t>přezkoumal zmíněný elaborát z hlediska dodržování podmínek při ověřování výsledků zeměměřických činností využívaných pro katastr nemovitostí ve smyslu ustanovení § 16 odst. 2 zákona č. 200/1994 Sb., o zeměměř</w:t>
      </w:r>
      <w:r w:rsidR="00C45B91">
        <w:rPr>
          <w:rFonts w:ascii="Arial" w:hAnsi="Arial" w:cs="Arial"/>
          <w:sz w:val="22"/>
        </w:rPr>
        <w:t>ictví (zeměměřický zákon) a</w:t>
      </w:r>
      <w:r w:rsidR="007E7C05">
        <w:rPr>
          <w:rFonts w:ascii="Arial" w:hAnsi="Arial" w:cs="Arial"/>
          <w:sz w:val="22"/>
        </w:rPr>
        <w:t xml:space="preserve"> </w:t>
      </w:r>
      <w:r w:rsidR="00C45B91">
        <w:rPr>
          <w:rFonts w:ascii="Arial" w:hAnsi="Arial" w:cs="Arial"/>
          <w:sz w:val="22"/>
        </w:rPr>
        <w:t>p</w:t>
      </w:r>
      <w:r w:rsidR="007E7C05">
        <w:rPr>
          <w:rFonts w:ascii="Arial" w:hAnsi="Arial" w:cs="Arial"/>
          <w:sz w:val="22"/>
        </w:rPr>
        <w:t xml:space="preserve">o zvážení všech skutečností v této věci zahájil proti ověřovatelce řízení o porušení pořádku na úseku zeměměřictví podle § 17b odst. 1 písm. c) bod 1. zeměměřického </w:t>
      </w:r>
      <w:r w:rsidR="004B61AC">
        <w:rPr>
          <w:rFonts w:ascii="Arial" w:hAnsi="Arial" w:cs="Arial"/>
          <w:sz w:val="22"/>
        </w:rPr>
        <w:t>zákona, o</w:t>
      </w:r>
      <w:r w:rsidR="003B6521">
        <w:rPr>
          <w:rFonts w:ascii="Arial" w:hAnsi="Arial" w:cs="Arial"/>
          <w:sz w:val="22"/>
        </w:rPr>
        <w:t>známení o zahájení správního řízení bylo ověřovatelce doručeno dne 27.1</w:t>
      </w:r>
      <w:r w:rsidR="003B6521" w:rsidRPr="000F74F1">
        <w:rPr>
          <w:rFonts w:ascii="Arial" w:hAnsi="Arial" w:cs="Arial"/>
          <w:sz w:val="22"/>
        </w:rPr>
        <w:t>.20</w:t>
      </w:r>
      <w:r w:rsidR="003B6521">
        <w:rPr>
          <w:rFonts w:ascii="Arial" w:hAnsi="Arial" w:cs="Arial"/>
          <w:sz w:val="22"/>
        </w:rPr>
        <w:t>12 a to včetně poučení o právech vyplývajících z </w:t>
      </w:r>
      <w:r w:rsidR="004B61AC">
        <w:rPr>
          <w:rFonts w:ascii="Arial" w:hAnsi="Arial" w:cs="Arial"/>
          <w:sz w:val="22"/>
        </w:rPr>
        <w:t>ust. § 36 a § 38 správního řádu a</w:t>
      </w:r>
      <w:r w:rsidR="00DB632F" w:rsidRPr="00DB632F">
        <w:rPr>
          <w:rFonts w:ascii="Arial" w:hAnsi="Arial" w:cs="Arial"/>
          <w:sz w:val="22"/>
        </w:rPr>
        <w:t xml:space="preserve"> </w:t>
      </w:r>
      <w:r w:rsidR="004B61AC">
        <w:rPr>
          <w:rFonts w:ascii="Arial" w:hAnsi="Arial" w:cs="Arial"/>
          <w:sz w:val="22"/>
        </w:rPr>
        <w:t xml:space="preserve">protokolu č.j. ZKI-P-2/3/2012 o závadách elaborátu zjišťování hranic KPÚ v k.ú. </w:t>
      </w:r>
      <w:r w:rsidR="00B07BD1">
        <w:rPr>
          <w:rFonts w:ascii="Arial" w:hAnsi="Arial" w:cs="Arial"/>
          <w:sz w:val="22"/>
        </w:rPr>
        <w:t>xxx</w:t>
      </w:r>
      <w:r w:rsidR="004B61AC">
        <w:rPr>
          <w:rFonts w:ascii="Arial" w:hAnsi="Arial" w:cs="Arial"/>
          <w:sz w:val="22"/>
        </w:rPr>
        <w:t xml:space="preserve"> </w:t>
      </w:r>
      <w:r w:rsidR="00642178">
        <w:rPr>
          <w:rFonts w:ascii="Arial" w:hAnsi="Arial" w:cs="Arial"/>
          <w:sz w:val="22"/>
        </w:rPr>
        <w:t xml:space="preserve">ze dne 24.1.2012 </w:t>
      </w:r>
      <w:r w:rsidR="004B61AC">
        <w:rPr>
          <w:rFonts w:ascii="Arial" w:hAnsi="Arial" w:cs="Arial"/>
          <w:sz w:val="22"/>
        </w:rPr>
        <w:t xml:space="preserve">vyhotoveného podle ust. § 18 zákona č. 500/2004 Sb, </w:t>
      </w:r>
      <w:r w:rsidR="00DB632F">
        <w:rPr>
          <w:rFonts w:ascii="Arial" w:hAnsi="Arial" w:cs="Arial"/>
          <w:sz w:val="22"/>
        </w:rPr>
        <w:t>v němž byly uvedeny zjištěné závady, které vedly správní org</w:t>
      </w:r>
      <w:r w:rsidR="00C36EE9">
        <w:rPr>
          <w:rFonts w:ascii="Arial" w:hAnsi="Arial" w:cs="Arial"/>
          <w:sz w:val="22"/>
        </w:rPr>
        <w:t>án k zahájení správního řízení.</w:t>
      </w:r>
      <w:r w:rsidR="003C4BBC">
        <w:rPr>
          <w:rFonts w:ascii="Arial" w:hAnsi="Arial" w:cs="Arial"/>
          <w:sz w:val="22"/>
        </w:rPr>
        <w:t xml:space="preserve"> </w:t>
      </w:r>
      <w:r w:rsidR="00141BC9">
        <w:rPr>
          <w:rFonts w:ascii="Arial" w:hAnsi="Arial" w:cs="Arial"/>
          <w:sz w:val="22"/>
        </w:rPr>
        <w:t>ZKI v Plzni provedl dne 6.2.2012 důkaz výslechem svědka dle § 55 záko</w:t>
      </w:r>
      <w:r w:rsidR="00845C05">
        <w:rPr>
          <w:rFonts w:ascii="Arial" w:hAnsi="Arial" w:cs="Arial"/>
          <w:sz w:val="22"/>
        </w:rPr>
        <w:t>na č. 500/2004 Sb.,</w:t>
      </w:r>
      <w:r w:rsidR="003C4BBC">
        <w:rPr>
          <w:rFonts w:ascii="Arial" w:hAnsi="Arial" w:cs="Arial"/>
          <w:sz w:val="22"/>
        </w:rPr>
        <w:t xml:space="preserve"> kterého</w:t>
      </w:r>
      <w:r w:rsidR="00141BC9">
        <w:rPr>
          <w:rFonts w:ascii="Arial" w:hAnsi="Arial" w:cs="Arial"/>
          <w:sz w:val="22"/>
        </w:rPr>
        <w:t xml:space="preserve"> se zúčastnili zaměstnanci Katastrálního úřadu pro Plzeňský kraj, odboru obnovy katastrálního operátu</w:t>
      </w:r>
      <w:r w:rsidR="00642178">
        <w:rPr>
          <w:rFonts w:ascii="Arial" w:hAnsi="Arial" w:cs="Arial"/>
          <w:sz w:val="22"/>
        </w:rPr>
        <w:t>,</w:t>
      </w:r>
      <w:r w:rsidR="00141BC9">
        <w:rPr>
          <w:rFonts w:ascii="Arial" w:hAnsi="Arial" w:cs="Arial"/>
          <w:sz w:val="22"/>
        </w:rPr>
        <w:t xml:space="preserve"> a do proto</w:t>
      </w:r>
      <w:r w:rsidR="00C36EE9">
        <w:rPr>
          <w:rFonts w:ascii="Arial" w:hAnsi="Arial" w:cs="Arial"/>
          <w:sz w:val="22"/>
        </w:rPr>
        <w:t>kolu uvedli, že v souvislosti s řešením námitky podané</w:t>
      </w:r>
      <w:r w:rsidR="00141BC9">
        <w:rPr>
          <w:rFonts w:ascii="Arial" w:hAnsi="Arial" w:cs="Arial"/>
          <w:sz w:val="22"/>
        </w:rPr>
        <w:t xml:space="preserve"> při obnově katastrálního operátu v k.ú.</w:t>
      </w:r>
      <w:r w:rsidR="00C36EE9">
        <w:rPr>
          <w:rFonts w:ascii="Arial" w:hAnsi="Arial" w:cs="Arial"/>
          <w:sz w:val="22"/>
        </w:rPr>
        <w:t xml:space="preserve"> </w:t>
      </w:r>
      <w:r w:rsidR="00B07BD1">
        <w:rPr>
          <w:rFonts w:ascii="Arial" w:hAnsi="Arial" w:cs="Arial"/>
          <w:sz w:val="22"/>
        </w:rPr>
        <w:t>aaa</w:t>
      </w:r>
      <w:r w:rsidR="00C36EE9">
        <w:rPr>
          <w:rFonts w:ascii="Arial" w:hAnsi="Arial" w:cs="Arial"/>
          <w:sz w:val="22"/>
        </w:rPr>
        <w:t xml:space="preserve"> (sousedícím s k.ú. </w:t>
      </w:r>
      <w:r w:rsidR="00B07BD1">
        <w:rPr>
          <w:rFonts w:ascii="Arial" w:hAnsi="Arial" w:cs="Arial"/>
          <w:sz w:val="22"/>
        </w:rPr>
        <w:t>xxx</w:t>
      </w:r>
      <w:r w:rsidR="00C36EE9">
        <w:rPr>
          <w:rFonts w:ascii="Arial" w:hAnsi="Arial" w:cs="Arial"/>
          <w:sz w:val="22"/>
        </w:rPr>
        <w:t>)</w:t>
      </w:r>
      <w:r w:rsidR="000D6780">
        <w:rPr>
          <w:rFonts w:ascii="Arial" w:hAnsi="Arial" w:cs="Arial"/>
          <w:sz w:val="22"/>
        </w:rPr>
        <w:t xml:space="preserve"> prováděli kontrolní</w:t>
      </w:r>
      <w:r w:rsidR="00642178">
        <w:rPr>
          <w:rFonts w:ascii="Arial" w:hAnsi="Arial" w:cs="Arial"/>
          <w:sz w:val="22"/>
        </w:rPr>
        <w:t xml:space="preserve"> vytyčení podrobných bodů č. 264-505 až 264</w:t>
      </w:r>
      <w:r w:rsidR="000D6780">
        <w:rPr>
          <w:rFonts w:ascii="Arial" w:hAnsi="Arial" w:cs="Arial"/>
          <w:sz w:val="22"/>
        </w:rPr>
        <w:t xml:space="preserve">-515 na obvodu KPÚ </w:t>
      </w:r>
      <w:r w:rsidR="00B07BD1">
        <w:rPr>
          <w:rFonts w:ascii="Arial" w:hAnsi="Arial" w:cs="Arial"/>
          <w:sz w:val="22"/>
        </w:rPr>
        <w:t>xxx</w:t>
      </w:r>
      <w:r w:rsidR="000D6780">
        <w:rPr>
          <w:rFonts w:ascii="Arial" w:hAnsi="Arial" w:cs="Arial"/>
          <w:sz w:val="22"/>
        </w:rPr>
        <w:t xml:space="preserve"> určeného výše uvedenou firmou a ověřené</w:t>
      </w:r>
      <w:r w:rsidR="005B61AA">
        <w:rPr>
          <w:rFonts w:ascii="Arial" w:hAnsi="Arial" w:cs="Arial"/>
          <w:sz w:val="22"/>
        </w:rPr>
        <w:t xml:space="preserve">ho Ing. </w:t>
      </w:r>
      <w:r w:rsidR="00B07BD1">
        <w:rPr>
          <w:rFonts w:ascii="Arial" w:hAnsi="Arial" w:cs="Arial"/>
          <w:sz w:val="22"/>
        </w:rPr>
        <w:t>XXX</w:t>
      </w:r>
      <w:r w:rsidR="00D6283A">
        <w:rPr>
          <w:rFonts w:ascii="Arial" w:hAnsi="Arial" w:cs="Arial"/>
          <w:sz w:val="22"/>
        </w:rPr>
        <w:t xml:space="preserve">. </w:t>
      </w:r>
      <w:r w:rsidR="00294D6E">
        <w:rPr>
          <w:rFonts w:ascii="Arial" w:hAnsi="Arial" w:cs="Arial"/>
          <w:sz w:val="22"/>
        </w:rPr>
        <w:t>S</w:t>
      </w:r>
      <w:r w:rsidR="002F2108">
        <w:rPr>
          <w:rFonts w:ascii="Arial" w:hAnsi="Arial" w:cs="Arial"/>
          <w:sz w:val="22"/>
        </w:rPr>
        <w:t xml:space="preserve">vědci </w:t>
      </w:r>
      <w:r w:rsidR="003C4BBC">
        <w:rPr>
          <w:rFonts w:ascii="Arial" w:hAnsi="Arial" w:cs="Arial"/>
          <w:sz w:val="22"/>
        </w:rPr>
        <w:t xml:space="preserve">do protokolu </w:t>
      </w:r>
      <w:r w:rsidR="002F2108">
        <w:rPr>
          <w:rFonts w:ascii="Arial" w:hAnsi="Arial" w:cs="Arial"/>
          <w:sz w:val="22"/>
        </w:rPr>
        <w:t>uvedli</w:t>
      </w:r>
      <w:r w:rsidR="00D6283A">
        <w:rPr>
          <w:rFonts w:ascii="Arial" w:hAnsi="Arial" w:cs="Arial"/>
          <w:sz w:val="22"/>
        </w:rPr>
        <w:t>,</w:t>
      </w:r>
      <w:r w:rsidR="005B61AA">
        <w:rPr>
          <w:rFonts w:ascii="Arial" w:hAnsi="Arial" w:cs="Arial"/>
          <w:sz w:val="22"/>
        </w:rPr>
        <w:t xml:space="preserve"> že v</w:t>
      </w:r>
      <w:r w:rsidR="002F2108">
        <w:rPr>
          <w:rFonts w:ascii="Arial" w:hAnsi="Arial" w:cs="Arial"/>
          <w:sz w:val="22"/>
        </w:rPr>
        <w:t> terénu v místech odpovídajících souřad</w:t>
      </w:r>
      <w:r w:rsidR="000D6780">
        <w:rPr>
          <w:rFonts w:ascii="Arial" w:hAnsi="Arial" w:cs="Arial"/>
          <w:sz w:val="22"/>
        </w:rPr>
        <w:t>nic</w:t>
      </w:r>
      <w:r w:rsidR="002F2108">
        <w:rPr>
          <w:rFonts w:ascii="Arial" w:hAnsi="Arial" w:cs="Arial"/>
          <w:sz w:val="22"/>
        </w:rPr>
        <w:t xml:space="preserve">ím, které byly předány </w:t>
      </w:r>
      <w:r w:rsidR="000D6780">
        <w:rPr>
          <w:rFonts w:ascii="Arial" w:hAnsi="Arial" w:cs="Arial"/>
          <w:sz w:val="22"/>
        </w:rPr>
        <w:t xml:space="preserve">vyhotovitelem KPÚ </w:t>
      </w:r>
      <w:r w:rsidR="00B07BD1">
        <w:rPr>
          <w:rFonts w:ascii="Arial" w:hAnsi="Arial" w:cs="Arial"/>
          <w:sz w:val="22"/>
        </w:rPr>
        <w:t>xxx</w:t>
      </w:r>
      <w:r w:rsidR="00642178">
        <w:rPr>
          <w:rFonts w:ascii="Arial" w:hAnsi="Arial" w:cs="Arial"/>
          <w:sz w:val="22"/>
        </w:rPr>
        <w:t>,</w:t>
      </w:r>
      <w:r w:rsidR="003C4BBC">
        <w:rPr>
          <w:rFonts w:ascii="Arial" w:hAnsi="Arial" w:cs="Arial"/>
          <w:sz w:val="22"/>
        </w:rPr>
        <w:t xml:space="preserve"> nenalezli žádnou stabilizaci</w:t>
      </w:r>
      <w:r w:rsidR="00051C81">
        <w:rPr>
          <w:rFonts w:ascii="Arial" w:hAnsi="Arial" w:cs="Arial"/>
          <w:sz w:val="22"/>
        </w:rPr>
        <w:t xml:space="preserve"> tak, jak byla označena</w:t>
      </w:r>
      <w:r w:rsidR="00642178">
        <w:rPr>
          <w:rFonts w:ascii="Arial" w:hAnsi="Arial" w:cs="Arial"/>
          <w:sz w:val="22"/>
        </w:rPr>
        <w:t xml:space="preserve"> v ZPMZ č. 264</w:t>
      </w:r>
      <w:r w:rsidR="005B61AA">
        <w:rPr>
          <w:rFonts w:ascii="Arial" w:hAnsi="Arial" w:cs="Arial"/>
          <w:sz w:val="22"/>
        </w:rPr>
        <w:t>, ačkoli se podrobné body nacházely převážně v místech, které nebyly dotčeny žádn</w:t>
      </w:r>
      <w:r w:rsidR="00B5692D">
        <w:rPr>
          <w:rFonts w:ascii="Arial" w:hAnsi="Arial" w:cs="Arial"/>
          <w:sz w:val="22"/>
        </w:rPr>
        <w:t>ou zemědělskou ani jinou</w:t>
      </w:r>
      <w:r w:rsidR="005B61AA">
        <w:rPr>
          <w:rFonts w:ascii="Arial" w:hAnsi="Arial" w:cs="Arial"/>
          <w:sz w:val="22"/>
        </w:rPr>
        <w:t xml:space="preserve"> činností</w:t>
      </w:r>
      <w:r w:rsidR="00642178">
        <w:rPr>
          <w:rFonts w:ascii="Arial" w:hAnsi="Arial" w:cs="Arial"/>
          <w:sz w:val="22"/>
        </w:rPr>
        <w:t xml:space="preserve"> (v záznamu o provedení důkazu svědeckou výpovědí bylo omylem uvedeno číslo ZPMZ 263).</w:t>
      </w:r>
    </w:p>
    <w:p w:rsidR="00642178" w:rsidRDefault="00642178" w:rsidP="00C36EE9">
      <w:pPr>
        <w:jc w:val="both"/>
        <w:rPr>
          <w:rFonts w:ascii="Arial" w:hAnsi="Arial" w:cs="Arial"/>
          <w:sz w:val="22"/>
        </w:rPr>
      </w:pPr>
    </w:p>
    <w:p w:rsidR="00141BC9" w:rsidRDefault="00C36EE9" w:rsidP="00027DD2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Následně bylo </w:t>
      </w:r>
      <w:r w:rsidRPr="003F70A1">
        <w:rPr>
          <w:rFonts w:ascii="Arial" w:hAnsi="Arial" w:cs="Arial"/>
          <w:sz w:val="22"/>
        </w:rPr>
        <w:t xml:space="preserve">dne </w:t>
      </w:r>
      <w:r>
        <w:rPr>
          <w:rFonts w:ascii="Arial" w:hAnsi="Arial" w:cs="Arial"/>
          <w:sz w:val="22"/>
        </w:rPr>
        <w:t>13</w:t>
      </w:r>
      <w:r w:rsidRPr="003F70A1">
        <w:rPr>
          <w:rFonts w:ascii="Arial" w:hAnsi="Arial" w:cs="Arial"/>
          <w:sz w:val="22"/>
        </w:rPr>
        <w:t>.2.20</w:t>
      </w:r>
      <w:r>
        <w:rPr>
          <w:rFonts w:ascii="Arial" w:hAnsi="Arial" w:cs="Arial"/>
          <w:sz w:val="22"/>
        </w:rPr>
        <w:t xml:space="preserve">12 doručeno ověřovatelce oznámení, že má ve smyslu ust. § 36 odst. 3 správního řádu možnost vyjádřit se ke shromážděným podkladům pro vydání rozhodnutí. Této možnosti ověřovatelka ve stanovené </w:t>
      </w:r>
      <w:r w:rsidRPr="003F70A1">
        <w:rPr>
          <w:rFonts w:ascii="Arial" w:hAnsi="Arial" w:cs="Arial"/>
          <w:sz w:val="22"/>
        </w:rPr>
        <w:t>lhůtě využila a dne</w:t>
      </w:r>
      <w:r>
        <w:rPr>
          <w:rFonts w:ascii="Arial" w:hAnsi="Arial" w:cs="Arial"/>
          <w:sz w:val="22"/>
        </w:rPr>
        <w:t xml:space="preserve"> 2</w:t>
      </w:r>
      <w:r w:rsidRPr="003F70A1">
        <w:rPr>
          <w:rFonts w:ascii="Arial" w:hAnsi="Arial" w:cs="Arial"/>
          <w:sz w:val="22"/>
        </w:rPr>
        <w:t>8.2.2012</w:t>
      </w:r>
      <w:r w:rsidR="00027DD2">
        <w:rPr>
          <w:rFonts w:ascii="Arial" w:hAnsi="Arial" w:cs="Arial"/>
          <w:sz w:val="22"/>
        </w:rPr>
        <w:t xml:space="preserve"> se ústního jednání</w:t>
      </w:r>
      <w:r w:rsidR="00141BC9">
        <w:rPr>
          <w:rFonts w:ascii="Arial" w:hAnsi="Arial" w:cs="Arial"/>
          <w:sz w:val="22"/>
        </w:rPr>
        <w:t xml:space="preserve"> </w:t>
      </w:r>
      <w:r w:rsidR="00051C81">
        <w:rPr>
          <w:rFonts w:ascii="Arial" w:hAnsi="Arial" w:cs="Arial"/>
          <w:sz w:val="22"/>
        </w:rPr>
        <w:t>z</w:t>
      </w:r>
      <w:r w:rsidR="00141BC9">
        <w:rPr>
          <w:rFonts w:ascii="Arial" w:hAnsi="Arial" w:cs="Arial"/>
          <w:sz w:val="22"/>
        </w:rPr>
        <w:t xml:space="preserve">účastnila </w:t>
      </w:r>
      <w:r w:rsidR="00B5692D">
        <w:rPr>
          <w:rFonts w:ascii="Arial" w:hAnsi="Arial" w:cs="Arial"/>
          <w:sz w:val="22"/>
        </w:rPr>
        <w:t>společně s</w:t>
      </w:r>
      <w:r w:rsidR="00845C05">
        <w:rPr>
          <w:rFonts w:ascii="Arial" w:hAnsi="Arial" w:cs="Arial"/>
          <w:sz w:val="22"/>
        </w:rPr>
        <w:t> </w:t>
      </w:r>
      <w:r w:rsidR="00141BC9">
        <w:rPr>
          <w:rFonts w:ascii="Arial" w:hAnsi="Arial" w:cs="Arial"/>
          <w:sz w:val="22"/>
        </w:rPr>
        <w:t>vyhotovitel</w:t>
      </w:r>
      <w:r w:rsidR="00B5692D">
        <w:rPr>
          <w:rFonts w:ascii="Arial" w:hAnsi="Arial" w:cs="Arial"/>
          <w:sz w:val="22"/>
        </w:rPr>
        <w:t>em</w:t>
      </w:r>
      <w:r w:rsidR="00845C05">
        <w:rPr>
          <w:rFonts w:ascii="Arial" w:hAnsi="Arial" w:cs="Arial"/>
          <w:sz w:val="22"/>
        </w:rPr>
        <w:t xml:space="preserve"> komplexní pozemkové úpravy</w:t>
      </w:r>
      <w:r w:rsidR="00141BC9">
        <w:rPr>
          <w:rFonts w:ascii="Arial" w:hAnsi="Arial" w:cs="Arial"/>
          <w:sz w:val="22"/>
        </w:rPr>
        <w:t>. Do protokolu z ústního jednání ověřovatelka uvedla ohledně závad uvedených v</w:t>
      </w:r>
      <w:r w:rsidR="00051C81">
        <w:rPr>
          <w:rFonts w:ascii="Arial" w:hAnsi="Arial" w:cs="Arial"/>
          <w:sz w:val="22"/>
        </w:rPr>
        <w:t> </w:t>
      </w:r>
      <w:r w:rsidR="00141BC9">
        <w:rPr>
          <w:rFonts w:ascii="Arial" w:hAnsi="Arial" w:cs="Arial"/>
          <w:sz w:val="22"/>
        </w:rPr>
        <w:t>protokolu</w:t>
      </w:r>
      <w:r w:rsidR="00051C81">
        <w:rPr>
          <w:rFonts w:ascii="Arial" w:hAnsi="Arial" w:cs="Arial"/>
          <w:sz w:val="22"/>
        </w:rPr>
        <w:t xml:space="preserve"> č.j. ZKI-P-2/3/2012</w:t>
      </w:r>
      <w:r w:rsidR="00141BC9">
        <w:rPr>
          <w:rFonts w:ascii="Arial" w:hAnsi="Arial" w:cs="Arial"/>
          <w:sz w:val="22"/>
        </w:rPr>
        <w:t xml:space="preserve"> ze dne 24.1.2012, že </w:t>
      </w:r>
      <w:r w:rsidR="005B61AA">
        <w:rPr>
          <w:rFonts w:ascii="Arial" w:hAnsi="Arial" w:cs="Arial"/>
          <w:sz w:val="22"/>
        </w:rPr>
        <w:t>provede nápravu zjištěných nedostatků</w:t>
      </w:r>
      <w:r w:rsidR="008A5DC0">
        <w:rPr>
          <w:rFonts w:ascii="Arial" w:hAnsi="Arial" w:cs="Arial"/>
          <w:sz w:val="22"/>
        </w:rPr>
        <w:t>,</w:t>
      </w:r>
      <w:r w:rsidR="005B61AA">
        <w:rPr>
          <w:rFonts w:ascii="Arial" w:hAnsi="Arial" w:cs="Arial"/>
          <w:sz w:val="22"/>
        </w:rPr>
        <w:t xml:space="preserve"> </w:t>
      </w:r>
      <w:r w:rsidR="00141BC9">
        <w:rPr>
          <w:rFonts w:ascii="Arial" w:hAnsi="Arial" w:cs="Arial"/>
          <w:sz w:val="22"/>
        </w:rPr>
        <w:t>dokumentace elaborátu bude doplněna, do technické zprávy budou doplněna vysvětlení</w:t>
      </w:r>
      <w:r w:rsidR="00DA123C">
        <w:rPr>
          <w:rFonts w:ascii="Arial" w:hAnsi="Arial" w:cs="Arial"/>
          <w:sz w:val="22"/>
        </w:rPr>
        <w:t xml:space="preserve"> a</w:t>
      </w:r>
      <w:r w:rsidR="00DA123C" w:rsidRPr="00DA123C">
        <w:rPr>
          <w:rFonts w:ascii="Arial" w:hAnsi="Arial" w:cs="Arial"/>
          <w:sz w:val="22"/>
        </w:rPr>
        <w:t xml:space="preserve"> </w:t>
      </w:r>
      <w:r w:rsidR="00DA123C">
        <w:rPr>
          <w:rFonts w:ascii="Arial" w:hAnsi="Arial" w:cs="Arial"/>
          <w:sz w:val="22"/>
        </w:rPr>
        <w:t>po potvrzení pozemkovým úřadem</w:t>
      </w:r>
      <w:r w:rsidR="00DA123C" w:rsidRPr="00DA123C">
        <w:rPr>
          <w:rFonts w:ascii="Arial" w:hAnsi="Arial" w:cs="Arial"/>
          <w:sz w:val="22"/>
        </w:rPr>
        <w:t xml:space="preserve"> </w:t>
      </w:r>
      <w:r w:rsidR="00051C81">
        <w:rPr>
          <w:rFonts w:ascii="Arial" w:hAnsi="Arial" w:cs="Arial"/>
          <w:sz w:val="22"/>
        </w:rPr>
        <w:t>bude doloženo</w:t>
      </w:r>
      <w:r w:rsidR="00DA123C">
        <w:rPr>
          <w:rFonts w:ascii="Arial" w:hAnsi="Arial" w:cs="Arial"/>
          <w:sz w:val="22"/>
        </w:rPr>
        <w:t xml:space="preserve"> nové složení komise</w:t>
      </w:r>
      <w:r w:rsidR="005B61AA">
        <w:rPr>
          <w:rFonts w:ascii="Arial" w:hAnsi="Arial" w:cs="Arial"/>
          <w:sz w:val="22"/>
        </w:rPr>
        <w:t>.</w:t>
      </w:r>
      <w:r w:rsidR="00141BC9">
        <w:rPr>
          <w:rFonts w:ascii="Arial" w:hAnsi="Arial" w:cs="Arial"/>
          <w:sz w:val="22"/>
        </w:rPr>
        <w:t xml:space="preserve"> </w:t>
      </w:r>
      <w:r w:rsidR="005B61AA">
        <w:rPr>
          <w:rFonts w:ascii="Arial" w:hAnsi="Arial" w:cs="Arial"/>
          <w:sz w:val="22"/>
        </w:rPr>
        <w:t>N</w:t>
      </w:r>
      <w:r w:rsidR="00141BC9">
        <w:rPr>
          <w:rFonts w:ascii="Arial" w:hAnsi="Arial" w:cs="Arial"/>
          <w:sz w:val="22"/>
        </w:rPr>
        <w:t>a podkladě výsledku výslechu svědků</w:t>
      </w:r>
      <w:r w:rsidR="006D18C3">
        <w:rPr>
          <w:rFonts w:ascii="Arial" w:hAnsi="Arial" w:cs="Arial"/>
          <w:sz w:val="22"/>
        </w:rPr>
        <w:t xml:space="preserve"> ZKI</w:t>
      </w:r>
      <w:r w:rsidR="00141BC9">
        <w:rPr>
          <w:rFonts w:ascii="Arial" w:hAnsi="Arial" w:cs="Arial"/>
          <w:sz w:val="22"/>
        </w:rPr>
        <w:t xml:space="preserve"> při ústním jednání </w:t>
      </w:r>
      <w:r w:rsidR="008A5DC0">
        <w:rPr>
          <w:rFonts w:ascii="Arial" w:hAnsi="Arial" w:cs="Arial"/>
          <w:sz w:val="22"/>
        </w:rPr>
        <w:t>vznesl</w:t>
      </w:r>
      <w:r w:rsidR="005B61AA">
        <w:rPr>
          <w:rFonts w:ascii="Arial" w:hAnsi="Arial" w:cs="Arial"/>
          <w:sz w:val="22"/>
        </w:rPr>
        <w:t xml:space="preserve"> </w:t>
      </w:r>
      <w:r w:rsidR="00141BC9">
        <w:rPr>
          <w:rFonts w:ascii="Arial" w:hAnsi="Arial" w:cs="Arial"/>
          <w:sz w:val="22"/>
        </w:rPr>
        <w:t>dotaz</w:t>
      </w:r>
      <w:r w:rsidR="006D18C3">
        <w:rPr>
          <w:rFonts w:ascii="Arial" w:hAnsi="Arial" w:cs="Arial"/>
          <w:sz w:val="22"/>
        </w:rPr>
        <w:t xml:space="preserve"> i</w:t>
      </w:r>
      <w:r w:rsidR="008A5DC0">
        <w:rPr>
          <w:rFonts w:ascii="Arial" w:hAnsi="Arial" w:cs="Arial"/>
          <w:sz w:val="22"/>
        </w:rPr>
        <w:t xml:space="preserve"> ohledně</w:t>
      </w:r>
      <w:r w:rsidR="00710C84">
        <w:rPr>
          <w:rFonts w:ascii="Arial" w:hAnsi="Arial" w:cs="Arial"/>
          <w:sz w:val="22"/>
        </w:rPr>
        <w:t xml:space="preserve"> stabilizace podr</w:t>
      </w:r>
      <w:r w:rsidR="00051C81">
        <w:rPr>
          <w:rFonts w:ascii="Arial" w:hAnsi="Arial" w:cs="Arial"/>
          <w:sz w:val="22"/>
        </w:rPr>
        <w:t xml:space="preserve">obných </w:t>
      </w:r>
      <w:r w:rsidR="00710C84">
        <w:rPr>
          <w:rFonts w:ascii="Arial" w:hAnsi="Arial" w:cs="Arial"/>
          <w:sz w:val="22"/>
        </w:rPr>
        <w:t>bodů v terénu</w:t>
      </w:r>
      <w:r w:rsidR="00141BC9">
        <w:rPr>
          <w:rFonts w:ascii="Arial" w:hAnsi="Arial" w:cs="Arial"/>
          <w:sz w:val="22"/>
        </w:rPr>
        <w:t>. O</w:t>
      </w:r>
      <w:r w:rsidR="00710C84">
        <w:rPr>
          <w:rFonts w:ascii="Arial" w:hAnsi="Arial" w:cs="Arial"/>
          <w:sz w:val="22"/>
        </w:rPr>
        <w:t>věřovatelka</w:t>
      </w:r>
      <w:r w:rsidR="00141BC9">
        <w:rPr>
          <w:rFonts w:ascii="Arial" w:hAnsi="Arial" w:cs="Arial"/>
          <w:sz w:val="22"/>
        </w:rPr>
        <w:t xml:space="preserve"> do protok</w:t>
      </w:r>
      <w:r w:rsidR="00027DD2">
        <w:rPr>
          <w:rFonts w:ascii="Arial" w:hAnsi="Arial" w:cs="Arial"/>
          <w:sz w:val="22"/>
        </w:rPr>
        <w:t>olu z ústního jednání na tuto otázku</w:t>
      </w:r>
      <w:r w:rsidR="00710C84">
        <w:rPr>
          <w:rFonts w:ascii="Arial" w:hAnsi="Arial" w:cs="Arial"/>
          <w:sz w:val="22"/>
        </w:rPr>
        <w:t xml:space="preserve"> vypověděla</w:t>
      </w:r>
      <w:r w:rsidR="00141BC9">
        <w:rPr>
          <w:rFonts w:ascii="Arial" w:hAnsi="Arial" w:cs="Arial"/>
          <w:sz w:val="22"/>
        </w:rPr>
        <w:t>, že „stabilizace tak</w:t>
      </w:r>
      <w:r w:rsidR="00DA123C">
        <w:rPr>
          <w:rFonts w:ascii="Arial" w:hAnsi="Arial" w:cs="Arial"/>
          <w:sz w:val="22"/>
        </w:rPr>
        <w:t>,</w:t>
      </w:r>
      <w:r w:rsidR="00141BC9">
        <w:rPr>
          <w:rFonts w:ascii="Arial" w:hAnsi="Arial" w:cs="Arial"/>
          <w:sz w:val="22"/>
        </w:rPr>
        <w:t xml:space="preserve"> jak je uvedena v náčrtech šetření a ZPMZ</w:t>
      </w:r>
      <w:r w:rsidR="00172E91">
        <w:rPr>
          <w:rFonts w:ascii="Arial" w:hAnsi="Arial" w:cs="Arial"/>
          <w:sz w:val="22"/>
        </w:rPr>
        <w:t>,</w:t>
      </w:r>
      <w:r w:rsidR="00141BC9">
        <w:rPr>
          <w:rFonts w:ascii="Arial" w:hAnsi="Arial" w:cs="Arial"/>
          <w:sz w:val="22"/>
        </w:rPr>
        <w:t xml:space="preserve"> neodpovídá ve všech případech stavu v terénu, v polích nebyla provedena vůbec“ a že „trvalá stabilizace kamenným mezníkem byla provedena pouze u bodu č. 264-285, ostatní nebyl</w:t>
      </w:r>
      <w:r w:rsidR="00710C84">
        <w:rPr>
          <w:rFonts w:ascii="Arial" w:hAnsi="Arial" w:cs="Arial"/>
          <w:sz w:val="22"/>
        </w:rPr>
        <w:t>y</w:t>
      </w:r>
      <w:r w:rsidR="00141BC9">
        <w:rPr>
          <w:rFonts w:ascii="Arial" w:hAnsi="Arial" w:cs="Arial"/>
          <w:sz w:val="22"/>
        </w:rPr>
        <w:t xml:space="preserve"> stabilizovány kamenem, ale stabilizace byla provedena jen um</w:t>
      </w:r>
      <w:r w:rsidR="00172E91">
        <w:rPr>
          <w:rFonts w:ascii="Arial" w:hAnsi="Arial" w:cs="Arial"/>
          <w:sz w:val="22"/>
        </w:rPr>
        <w:t>ělohm</w:t>
      </w:r>
      <w:r w:rsidR="00051C81">
        <w:rPr>
          <w:rFonts w:ascii="Arial" w:hAnsi="Arial" w:cs="Arial"/>
          <w:sz w:val="22"/>
        </w:rPr>
        <w:t>otným</w:t>
      </w:r>
      <w:r w:rsidR="00141BC9">
        <w:rPr>
          <w:rFonts w:ascii="Arial" w:hAnsi="Arial" w:cs="Arial"/>
          <w:sz w:val="22"/>
        </w:rPr>
        <w:t xml:space="preserve"> mezníkem“. Dále ověřovatelka uvedla, že </w:t>
      </w:r>
      <w:r w:rsidR="00710C84">
        <w:rPr>
          <w:rFonts w:ascii="Arial" w:hAnsi="Arial" w:cs="Arial"/>
          <w:sz w:val="22"/>
        </w:rPr>
        <w:t>„Po dohodě s P</w:t>
      </w:r>
      <w:r w:rsidR="00141BC9">
        <w:rPr>
          <w:rFonts w:ascii="Arial" w:hAnsi="Arial" w:cs="Arial"/>
          <w:sz w:val="22"/>
        </w:rPr>
        <w:t>ozemkovým úřadem v </w:t>
      </w:r>
      <w:r w:rsidR="00B07BD1">
        <w:rPr>
          <w:rFonts w:ascii="Arial" w:hAnsi="Arial" w:cs="Arial"/>
          <w:sz w:val="22"/>
        </w:rPr>
        <w:t>CCC</w:t>
      </w:r>
      <w:r w:rsidR="00141BC9">
        <w:rPr>
          <w:rFonts w:ascii="Arial" w:hAnsi="Arial" w:cs="Arial"/>
          <w:sz w:val="22"/>
        </w:rPr>
        <w:t xml:space="preserve"> bude provedena revize stabilizace v terénu celého obvodu KPÚ a chybějící bude doplněna“.</w:t>
      </w:r>
      <w:r w:rsidR="00471F6F">
        <w:rPr>
          <w:rFonts w:ascii="Arial" w:hAnsi="Arial" w:cs="Arial"/>
          <w:sz w:val="22"/>
        </w:rPr>
        <w:t xml:space="preserve"> </w:t>
      </w:r>
    </w:p>
    <w:p w:rsidR="00141BC9" w:rsidRDefault="00141BC9" w:rsidP="00141BC9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</w:p>
    <w:p w:rsidR="00647E35" w:rsidRDefault="007A6442" w:rsidP="009D6D52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Důvodem pro zahájení řízení o porušení pořádku na úseku zeměměřictví </w:t>
      </w:r>
      <w:r w:rsidR="00471F6F">
        <w:rPr>
          <w:rFonts w:ascii="Arial" w:hAnsi="Arial" w:cs="Arial"/>
          <w:sz w:val="22"/>
        </w:rPr>
        <w:t xml:space="preserve">pak </w:t>
      </w:r>
      <w:r>
        <w:rPr>
          <w:rFonts w:ascii="Arial" w:hAnsi="Arial" w:cs="Arial"/>
          <w:sz w:val="22"/>
        </w:rPr>
        <w:t>bylo podezření ZKI v P</w:t>
      </w:r>
      <w:r w:rsidR="007559EB">
        <w:rPr>
          <w:rFonts w:ascii="Arial" w:hAnsi="Arial" w:cs="Arial"/>
          <w:sz w:val="22"/>
        </w:rPr>
        <w:t>lzni, že ověřovatel</w:t>
      </w:r>
      <w:r w:rsidR="004950FF">
        <w:rPr>
          <w:rFonts w:ascii="Arial" w:hAnsi="Arial" w:cs="Arial"/>
          <w:sz w:val="22"/>
        </w:rPr>
        <w:t>ka</w:t>
      </w:r>
      <w:r w:rsidR="00742E13">
        <w:rPr>
          <w:rFonts w:ascii="Arial" w:hAnsi="Arial" w:cs="Arial"/>
          <w:sz w:val="22"/>
        </w:rPr>
        <w:t xml:space="preserve"> při</w:t>
      </w:r>
      <w:r w:rsidR="007559EB">
        <w:rPr>
          <w:rFonts w:ascii="Arial" w:hAnsi="Arial" w:cs="Arial"/>
          <w:sz w:val="22"/>
        </w:rPr>
        <w:t xml:space="preserve"> </w:t>
      </w:r>
      <w:r w:rsidR="00D97005">
        <w:rPr>
          <w:rFonts w:ascii="Arial" w:hAnsi="Arial" w:cs="Arial"/>
          <w:sz w:val="22"/>
        </w:rPr>
        <w:t xml:space="preserve">ověření </w:t>
      </w:r>
      <w:r w:rsidR="00DB632F">
        <w:rPr>
          <w:rFonts w:ascii="Arial" w:hAnsi="Arial" w:cs="Arial"/>
          <w:sz w:val="22"/>
        </w:rPr>
        <w:t xml:space="preserve">elaborátu zjišťování hranic KPÚ v k.ú. </w:t>
      </w:r>
      <w:r w:rsidR="00B07BD1">
        <w:rPr>
          <w:rFonts w:ascii="Arial" w:hAnsi="Arial" w:cs="Arial"/>
          <w:sz w:val="22"/>
        </w:rPr>
        <w:t>xxx</w:t>
      </w:r>
      <w:r w:rsidR="00DB632F">
        <w:rPr>
          <w:rFonts w:ascii="Arial" w:hAnsi="Arial" w:cs="Arial"/>
          <w:sz w:val="22"/>
        </w:rPr>
        <w:t xml:space="preserve"> </w:t>
      </w:r>
      <w:r w:rsidR="00D97005">
        <w:rPr>
          <w:rFonts w:ascii="Arial" w:hAnsi="Arial" w:cs="Arial"/>
          <w:sz w:val="22"/>
        </w:rPr>
        <w:t xml:space="preserve">zak. č. </w:t>
      </w:r>
      <w:r w:rsidR="005C49A3">
        <w:rPr>
          <w:rFonts w:ascii="Arial" w:hAnsi="Arial" w:cs="Arial"/>
          <w:sz w:val="22"/>
        </w:rPr>
        <w:t>zz</w:t>
      </w:r>
      <w:r w:rsidR="00B07BD1">
        <w:rPr>
          <w:rFonts w:ascii="Arial" w:hAnsi="Arial" w:cs="Arial"/>
          <w:sz w:val="22"/>
        </w:rPr>
        <w:t xml:space="preserve">z </w:t>
      </w:r>
      <w:r w:rsidR="00670026">
        <w:rPr>
          <w:rFonts w:ascii="Arial" w:hAnsi="Arial" w:cs="Arial"/>
          <w:sz w:val="22"/>
        </w:rPr>
        <w:t xml:space="preserve">a ZPMZ č. 263, č. 264 a č. 273 </w:t>
      </w:r>
      <w:r>
        <w:rPr>
          <w:rFonts w:ascii="Arial" w:hAnsi="Arial" w:cs="Arial"/>
          <w:sz w:val="22"/>
        </w:rPr>
        <w:t>nedodržel</w:t>
      </w:r>
      <w:r w:rsidR="00D97005">
        <w:rPr>
          <w:rFonts w:ascii="Arial" w:hAnsi="Arial" w:cs="Arial"/>
          <w:sz w:val="22"/>
        </w:rPr>
        <w:t>a</w:t>
      </w:r>
      <w:r>
        <w:rPr>
          <w:rFonts w:ascii="Arial" w:hAnsi="Arial" w:cs="Arial"/>
          <w:sz w:val="22"/>
        </w:rPr>
        <w:t xml:space="preserve"> povinnosti stanovené v § 16 odst. 1 písm. a</w:t>
      </w:r>
      <w:r w:rsidR="00887FB6">
        <w:rPr>
          <w:rFonts w:ascii="Arial" w:hAnsi="Arial" w:cs="Arial"/>
          <w:sz w:val="22"/>
        </w:rPr>
        <w:t>)</w:t>
      </w:r>
      <w:r>
        <w:rPr>
          <w:rFonts w:ascii="Arial" w:hAnsi="Arial" w:cs="Arial"/>
          <w:sz w:val="22"/>
        </w:rPr>
        <w:t xml:space="preserve"> zákona č. 200/1994 Sb., podle kterého je fyzická osoba s úředním oprávněním povinna jednat odborně, nestranně a vycházet vždy ze spolehlivě zjištěného stavu věci při ověřování výsledků zeměměřických činností využívaných</w:t>
      </w:r>
      <w:r w:rsidR="00742E13">
        <w:rPr>
          <w:rFonts w:ascii="Arial" w:hAnsi="Arial" w:cs="Arial"/>
          <w:sz w:val="22"/>
        </w:rPr>
        <w:t xml:space="preserve"> pro účely katastru nemovitostí</w:t>
      </w:r>
      <w:r w:rsidR="000B6DD1">
        <w:rPr>
          <w:rFonts w:ascii="Arial" w:hAnsi="Arial" w:cs="Arial"/>
          <w:sz w:val="22"/>
        </w:rPr>
        <w:t>.</w:t>
      </w:r>
    </w:p>
    <w:p w:rsidR="000B6DD1" w:rsidRDefault="000B6DD1" w:rsidP="009D6D52">
      <w:pPr>
        <w:jc w:val="both"/>
        <w:rPr>
          <w:rFonts w:ascii="Arial" w:hAnsi="Arial" w:cs="Arial"/>
          <w:sz w:val="22"/>
        </w:rPr>
      </w:pPr>
    </w:p>
    <w:p w:rsidR="006A52C7" w:rsidRDefault="006A52C7" w:rsidP="006A52C7">
      <w:pPr>
        <w:jc w:val="both"/>
        <w:rPr>
          <w:rFonts w:ascii="Arial" w:hAnsi="Arial" w:cs="Arial"/>
          <w:sz w:val="22"/>
          <w:szCs w:val="22"/>
        </w:rPr>
      </w:pPr>
      <w:r w:rsidRPr="00105C36">
        <w:rPr>
          <w:rFonts w:ascii="Arial" w:hAnsi="Arial" w:cs="Arial"/>
          <w:sz w:val="22"/>
          <w:szCs w:val="22"/>
        </w:rPr>
        <w:t>ZKI v Plzni po posouze</w:t>
      </w:r>
      <w:r>
        <w:rPr>
          <w:rFonts w:ascii="Arial" w:hAnsi="Arial" w:cs="Arial"/>
          <w:sz w:val="22"/>
          <w:szCs w:val="22"/>
        </w:rPr>
        <w:t>ní všech</w:t>
      </w:r>
      <w:r w:rsidRPr="00105C3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uvedených </w:t>
      </w:r>
      <w:r w:rsidRPr="00105C36">
        <w:rPr>
          <w:rFonts w:ascii="Arial" w:hAnsi="Arial" w:cs="Arial"/>
          <w:sz w:val="22"/>
          <w:szCs w:val="22"/>
        </w:rPr>
        <w:t xml:space="preserve">skutečností </w:t>
      </w:r>
      <w:r>
        <w:rPr>
          <w:rFonts w:ascii="Arial" w:hAnsi="Arial" w:cs="Arial"/>
          <w:sz w:val="22"/>
          <w:szCs w:val="22"/>
        </w:rPr>
        <w:t>v daném řízení</w:t>
      </w:r>
      <w:r w:rsidRPr="00105C36">
        <w:rPr>
          <w:rFonts w:ascii="Arial" w:hAnsi="Arial" w:cs="Arial"/>
          <w:sz w:val="22"/>
          <w:szCs w:val="22"/>
        </w:rPr>
        <w:t xml:space="preserve"> dospěl k závěru, že </w:t>
      </w:r>
      <w:r>
        <w:rPr>
          <w:rFonts w:ascii="Arial" w:hAnsi="Arial" w:cs="Arial"/>
          <w:sz w:val="22"/>
          <w:szCs w:val="22"/>
        </w:rPr>
        <w:t>závažnost</w:t>
      </w:r>
      <w:r w:rsidRPr="00105C36">
        <w:rPr>
          <w:rFonts w:ascii="Arial" w:hAnsi="Arial" w:cs="Arial"/>
          <w:sz w:val="22"/>
          <w:szCs w:val="22"/>
        </w:rPr>
        <w:t xml:space="preserve"> zjištěných nedostatků naplňuje skutkovou podstatu porušení pořádku na úseku zeměměřictví podle § 17b odst.</w:t>
      </w:r>
      <w:r>
        <w:rPr>
          <w:rFonts w:ascii="Arial" w:hAnsi="Arial" w:cs="Arial"/>
          <w:sz w:val="22"/>
          <w:szCs w:val="22"/>
        </w:rPr>
        <w:t xml:space="preserve"> </w:t>
      </w:r>
      <w:r w:rsidRPr="00105C36">
        <w:rPr>
          <w:rFonts w:ascii="Arial" w:hAnsi="Arial" w:cs="Arial"/>
          <w:sz w:val="22"/>
          <w:szCs w:val="22"/>
        </w:rPr>
        <w:t>1 písmeno c) bod 1. zákona č.</w:t>
      </w:r>
      <w:r>
        <w:rPr>
          <w:rFonts w:ascii="Arial" w:hAnsi="Arial" w:cs="Arial"/>
          <w:sz w:val="22"/>
          <w:szCs w:val="22"/>
        </w:rPr>
        <w:t xml:space="preserve"> </w:t>
      </w:r>
      <w:r w:rsidRPr="00105C36">
        <w:rPr>
          <w:rFonts w:ascii="Arial" w:hAnsi="Arial" w:cs="Arial"/>
          <w:sz w:val="22"/>
          <w:szCs w:val="22"/>
        </w:rPr>
        <w:t>200/1994 Sb.</w:t>
      </w:r>
      <w:r w:rsidR="00F27F11">
        <w:rPr>
          <w:rFonts w:ascii="Arial" w:hAnsi="Arial" w:cs="Arial"/>
          <w:sz w:val="22"/>
          <w:szCs w:val="22"/>
        </w:rPr>
        <w:t>, o z</w:t>
      </w:r>
      <w:r w:rsidR="00845C05">
        <w:rPr>
          <w:rFonts w:ascii="Arial" w:hAnsi="Arial" w:cs="Arial"/>
          <w:sz w:val="22"/>
          <w:szCs w:val="22"/>
        </w:rPr>
        <w:t xml:space="preserve">eměměřictví (zeměměřický zákon) a </w:t>
      </w:r>
      <w:r w:rsidR="00083858">
        <w:rPr>
          <w:rFonts w:ascii="Arial" w:hAnsi="Arial" w:cs="Arial"/>
          <w:sz w:val="22"/>
          <w:szCs w:val="22"/>
        </w:rPr>
        <w:t>vyhotovil rozhodnutí o porušení pořádku na úseku zeměměřictví ze dne 23.3.2012 č.j. ZKI-P-2/3/2012.</w:t>
      </w:r>
    </w:p>
    <w:p w:rsidR="006A52C7" w:rsidRDefault="006A52C7" w:rsidP="006A52C7">
      <w:pPr>
        <w:jc w:val="both"/>
        <w:rPr>
          <w:rFonts w:ascii="Arial" w:hAnsi="Arial" w:cs="Arial"/>
          <w:sz w:val="22"/>
          <w:szCs w:val="22"/>
        </w:rPr>
      </w:pPr>
    </w:p>
    <w:p w:rsidR="006A52C7" w:rsidRDefault="006A52C7" w:rsidP="006A52C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Proti tomuto rozhodnutí se ověřovatelka zastoupená advokátem Mgr. </w:t>
      </w:r>
      <w:r w:rsidR="00B07BD1">
        <w:rPr>
          <w:rFonts w:ascii="Arial" w:hAnsi="Arial" w:cs="Arial"/>
          <w:sz w:val="22"/>
          <w:szCs w:val="22"/>
        </w:rPr>
        <w:t>XXX</w:t>
      </w:r>
      <w:r>
        <w:rPr>
          <w:rFonts w:ascii="Arial" w:hAnsi="Arial" w:cs="Arial"/>
          <w:sz w:val="22"/>
          <w:szCs w:val="22"/>
        </w:rPr>
        <w:t xml:space="preserve"> podáním převzatým ZKI v Plzni dne 11.4.2012 odvolala. V odvolání uvádí námitku nepřezkoumatelnosti výroku o </w:t>
      </w:r>
      <w:r w:rsidR="00CD47A0">
        <w:rPr>
          <w:rFonts w:ascii="Arial" w:hAnsi="Arial" w:cs="Arial"/>
          <w:sz w:val="22"/>
          <w:szCs w:val="22"/>
        </w:rPr>
        <w:t>uložené sankci, když</w:t>
      </w:r>
      <w:r>
        <w:rPr>
          <w:rFonts w:ascii="Arial" w:hAnsi="Arial" w:cs="Arial"/>
          <w:sz w:val="22"/>
          <w:szCs w:val="22"/>
        </w:rPr>
        <w:t xml:space="preserve"> v odůvodnění rozhodnutí nejsou řádně uvedeny konkrétní okolnosti řešeného případu a není uvedena úvaha o hodnocení míry závažnosti deliktního jednání ověřovatelky při uložení sankce, která se podle ní zcela vymyká obvyklé rozhodovací praxi inspektorátu při ukládání pokut v řízeních o správních deliktech na úseku zeměměřictví. Ohledně výše sankce odvolatelka v odvolání namítá porušení zásady materiální rovnosti, protože ZKI nepřihlédl k jejím majetkovým poměrům, jelikož výše sankce má podle ní likvidační charakter</w:t>
      </w:r>
      <w:r w:rsidR="00CD47A0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což dokazuje poukazem na své příjmy, které dokládá přiloženým „Potvrzením o zdanitelných příjmech ze závislé činnosti…“ z let 2009 až 2011 a poukazem na výši dosud nesplaceného hypotéčního úvěru. Dále v odvolání poukazuje</w:t>
      </w:r>
      <w:r w:rsidR="00083858">
        <w:rPr>
          <w:rFonts w:ascii="Arial" w:hAnsi="Arial" w:cs="Arial"/>
          <w:sz w:val="22"/>
          <w:szCs w:val="22"/>
        </w:rPr>
        <w:t xml:space="preserve"> na</w:t>
      </w:r>
      <w:r>
        <w:rPr>
          <w:rFonts w:ascii="Arial" w:hAnsi="Arial" w:cs="Arial"/>
          <w:sz w:val="22"/>
          <w:szCs w:val="22"/>
        </w:rPr>
        <w:t xml:space="preserve"> svou dosavadní profesní bezúhonnost a tvrdí, že závady elaborátu KPÚ v k.ú. </w:t>
      </w:r>
      <w:r w:rsidR="00B07BD1">
        <w:rPr>
          <w:rFonts w:ascii="Arial" w:hAnsi="Arial" w:cs="Arial"/>
          <w:sz w:val="22"/>
          <w:szCs w:val="22"/>
        </w:rPr>
        <w:t>xxx</w:t>
      </w:r>
      <w:r>
        <w:rPr>
          <w:rFonts w:ascii="Arial" w:hAnsi="Arial" w:cs="Arial"/>
          <w:sz w:val="22"/>
          <w:szCs w:val="22"/>
        </w:rPr>
        <w:t xml:space="preserve">, které ZKI v rozhodnutí uvádí, jsou závady vzniklé </w:t>
      </w:r>
      <w:r w:rsidR="00CD47A0">
        <w:rPr>
          <w:rFonts w:ascii="Arial" w:hAnsi="Arial" w:cs="Arial"/>
          <w:sz w:val="22"/>
          <w:szCs w:val="22"/>
        </w:rPr>
        <w:t xml:space="preserve">pouze </w:t>
      </w:r>
      <w:r>
        <w:rPr>
          <w:rFonts w:ascii="Arial" w:hAnsi="Arial" w:cs="Arial"/>
          <w:sz w:val="22"/>
          <w:szCs w:val="22"/>
        </w:rPr>
        <w:t>nedbalostí a z</w:t>
      </w:r>
      <w:r w:rsidR="00B27A3B">
        <w:rPr>
          <w:rFonts w:ascii="Arial" w:hAnsi="Arial" w:cs="Arial"/>
          <w:sz w:val="22"/>
          <w:szCs w:val="22"/>
        </w:rPr>
        <w:t xml:space="preserve"> její</w:t>
      </w:r>
      <w:r>
        <w:rPr>
          <w:rFonts w:ascii="Arial" w:hAnsi="Arial" w:cs="Arial"/>
          <w:sz w:val="22"/>
          <w:szCs w:val="22"/>
        </w:rPr>
        <w:t xml:space="preserve"> přílišné důvěry v práci spolupracovníků.</w:t>
      </w:r>
    </w:p>
    <w:p w:rsidR="006A52C7" w:rsidRDefault="006A52C7" w:rsidP="006A52C7">
      <w:pPr>
        <w:jc w:val="both"/>
        <w:rPr>
          <w:rFonts w:ascii="Arial" w:hAnsi="Arial" w:cs="Arial"/>
          <w:sz w:val="22"/>
          <w:szCs w:val="22"/>
        </w:rPr>
      </w:pPr>
    </w:p>
    <w:p w:rsidR="006A52C7" w:rsidRDefault="006A52C7" w:rsidP="006A52C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ZKI v Plzni nerozhodlo o podaném odvolání postupem podle ust. § 87 správního řádu v autoremeduře a předložilo jej společně se spisem a svým vyjádřením Českému úřadu zeměměřickému a katastrálnímu.</w:t>
      </w:r>
    </w:p>
    <w:p w:rsidR="006A52C7" w:rsidRDefault="006A52C7" w:rsidP="006A52C7">
      <w:pPr>
        <w:jc w:val="both"/>
        <w:rPr>
          <w:rFonts w:ascii="Arial" w:hAnsi="Arial" w:cs="Arial"/>
          <w:sz w:val="22"/>
          <w:szCs w:val="22"/>
        </w:rPr>
      </w:pPr>
    </w:p>
    <w:p w:rsidR="006A52C7" w:rsidRDefault="006A52C7" w:rsidP="006A52C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Český úřad zeměměřický a katastrální (dále jen Úřad), jako orgán věcně a místně příslušný podle ust. § 89 odst.</w:t>
      </w:r>
      <w:r w:rsidR="0008385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1 správního řádu a podle ust. § 3 odst. 1 písm. h) zákona č. 359/1992 Sb., o zeměměřických a katastrálních orgánech, odvolání </w:t>
      </w:r>
      <w:r w:rsidRPr="000F647F">
        <w:rPr>
          <w:rFonts w:ascii="Arial" w:hAnsi="Arial" w:cs="Arial"/>
          <w:sz w:val="22"/>
          <w:szCs w:val="21"/>
        </w:rPr>
        <w:t>Ing.</w:t>
      </w:r>
      <w:r w:rsidR="00B07BD1">
        <w:rPr>
          <w:rFonts w:ascii="Arial" w:hAnsi="Arial" w:cs="Arial"/>
          <w:sz w:val="22"/>
          <w:szCs w:val="21"/>
        </w:rPr>
        <w:t>XXX</w:t>
      </w:r>
      <w:r w:rsidRPr="000F647F">
        <w:rPr>
          <w:rFonts w:ascii="Arial" w:hAnsi="Arial" w:cs="Arial"/>
          <w:sz w:val="22"/>
          <w:szCs w:val="21"/>
        </w:rPr>
        <w:t xml:space="preserve"> </w:t>
      </w:r>
      <w:r w:rsidR="00AD1810">
        <w:rPr>
          <w:rFonts w:ascii="Arial" w:hAnsi="Arial" w:cs="Arial"/>
          <w:sz w:val="22"/>
          <w:szCs w:val="21"/>
        </w:rPr>
        <w:t>vyhověl</w:t>
      </w:r>
      <w:r>
        <w:rPr>
          <w:rFonts w:ascii="Arial" w:hAnsi="Arial" w:cs="Arial"/>
          <w:sz w:val="22"/>
          <w:szCs w:val="21"/>
        </w:rPr>
        <w:t xml:space="preserve"> a podle ust. § 90 odst.</w:t>
      </w:r>
      <w:r w:rsidR="00083858">
        <w:rPr>
          <w:rFonts w:ascii="Arial" w:hAnsi="Arial" w:cs="Arial"/>
          <w:sz w:val="22"/>
          <w:szCs w:val="21"/>
        </w:rPr>
        <w:t xml:space="preserve"> </w:t>
      </w:r>
      <w:r>
        <w:rPr>
          <w:rFonts w:ascii="Arial" w:hAnsi="Arial" w:cs="Arial"/>
          <w:sz w:val="22"/>
          <w:szCs w:val="21"/>
        </w:rPr>
        <w:t xml:space="preserve">1 písm. b) správního řádu rozhodnutí ZKI v Plzni ze dne 23.3.2012 č.j. ZKI-P-2/3/2012 zrušil a vrátil prvoinstančnímu orgánu k novému projednání a rozhodnutí, když shledal, že odůvodnění předmětného rozhodnutí neobsahuje ucelenou konkrétní argumentaci k deliktnímu jednání, které je odvolatelce kladeno za vinu. </w:t>
      </w:r>
      <w:r w:rsidR="00D226D0">
        <w:rPr>
          <w:rFonts w:ascii="Arial" w:hAnsi="Arial" w:cs="Arial"/>
          <w:sz w:val="22"/>
          <w:szCs w:val="21"/>
        </w:rPr>
        <w:t>O</w:t>
      </w:r>
      <w:r>
        <w:rPr>
          <w:rFonts w:ascii="Arial" w:hAnsi="Arial" w:cs="Arial"/>
          <w:sz w:val="22"/>
          <w:szCs w:val="21"/>
        </w:rPr>
        <w:t>dvolací orgán vytkl ZKI</w:t>
      </w:r>
      <w:r w:rsidR="00D226D0">
        <w:rPr>
          <w:rFonts w:ascii="Arial" w:hAnsi="Arial" w:cs="Arial"/>
          <w:sz w:val="22"/>
          <w:szCs w:val="21"/>
        </w:rPr>
        <w:t xml:space="preserve"> zejména to</w:t>
      </w:r>
      <w:r>
        <w:rPr>
          <w:rFonts w:ascii="Arial" w:hAnsi="Arial" w:cs="Arial"/>
          <w:sz w:val="22"/>
          <w:szCs w:val="21"/>
        </w:rPr>
        <w:t>, že u</w:t>
      </w:r>
      <w:r w:rsidR="00AD1810">
        <w:rPr>
          <w:rFonts w:ascii="Arial" w:hAnsi="Arial" w:cs="Arial"/>
          <w:sz w:val="22"/>
          <w:szCs w:val="21"/>
        </w:rPr>
        <w:t xml:space="preserve"> některých</w:t>
      </w:r>
      <w:r>
        <w:rPr>
          <w:rFonts w:ascii="Arial" w:hAnsi="Arial" w:cs="Arial"/>
          <w:sz w:val="22"/>
          <w:szCs w:val="21"/>
        </w:rPr>
        <w:t xml:space="preserve"> pochybení neuvedl</w:t>
      </w:r>
      <w:r w:rsidR="00AD1810">
        <w:rPr>
          <w:rFonts w:ascii="Arial" w:hAnsi="Arial" w:cs="Arial"/>
          <w:sz w:val="22"/>
          <w:szCs w:val="21"/>
        </w:rPr>
        <w:t>,</w:t>
      </w:r>
      <w:r>
        <w:rPr>
          <w:rFonts w:ascii="Arial" w:hAnsi="Arial" w:cs="Arial"/>
          <w:sz w:val="22"/>
          <w:szCs w:val="21"/>
        </w:rPr>
        <w:t xml:space="preserve"> jaká konkrétní ustanovení právních předpisů byla porušena, dále pak to, že není zřejmé, jaký závěr vyplývá</w:t>
      </w:r>
      <w:r w:rsidR="00AD1810">
        <w:rPr>
          <w:rFonts w:ascii="Arial" w:hAnsi="Arial" w:cs="Arial"/>
          <w:sz w:val="22"/>
          <w:szCs w:val="21"/>
        </w:rPr>
        <w:t xml:space="preserve"> ze skutečností uvedených </w:t>
      </w:r>
      <w:r w:rsidR="00D226D0">
        <w:rPr>
          <w:rFonts w:ascii="Arial" w:hAnsi="Arial" w:cs="Arial"/>
          <w:sz w:val="22"/>
          <w:szCs w:val="21"/>
        </w:rPr>
        <w:t xml:space="preserve">v odůvodnění rozhodnutí </w:t>
      </w:r>
      <w:r w:rsidR="00AD1810">
        <w:rPr>
          <w:rFonts w:ascii="Arial" w:hAnsi="Arial" w:cs="Arial"/>
          <w:sz w:val="22"/>
          <w:szCs w:val="21"/>
        </w:rPr>
        <w:t>pod bodem č. 2</w:t>
      </w:r>
      <w:r>
        <w:rPr>
          <w:rFonts w:ascii="Arial" w:hAnsi="Arial" w:cs="Arial"/>
          <w:sz w:val="22"/>
          <w:szCs w:val="21"/>
        </w:rPr>
        <w:t xml:space="preserve">. Úřad také shledal, že výrok o vině není </w:t>
      </w:r>
      <w:r w:rsidR="001F443F">
        <w:rPr>
          <w:rFonts w:ascii="Arial" w:hAnsi="Arial" w:cs="Arial"/>
          <w:sz w:val="22"/>
          <w:szCs w:val="21"/>
        </w:rPr>
        <w:t>úplný, jelikož v něm pro ZPMZ č</w:t>
      </w:r>
      <w:r>
        <w:rPr>
          <w:rFonts w:ascii="Arial" w:hAnsi="Arial" w:cs="Arial"/>
          <w:sz w:val="22"/>
          <w:szCs w:val="21"/>
        </w:rPr>
        <w:t>. 263, č.</w:t>
      </w:r>
      <w:r w:rsidR="001F443F">
        <w:rPr>
          <w:rFonts w:ascii="Arial" w:hAnsi="Arial" w:cs="Arial"/>
          <w:sz w:val="22"/>
          <w:szCs w:val="21"/>
        </w:rPr>
        <w:t xml:space="preserve"> </w:t>
      </w:r>
      <w:r>
        <w:rPr>
          <w:rFonts w:ascii="Arial" w:hAnsi="Arial" w:cs="Arial"/>
          <w:sz w:val="22"/>
          <w:szCs w:val="21"/>
        </w:rPr>
        <w:t xml:space="preserve">264 a č. 273 není uvedeno datum a číslo ověření. Za podstatnou vadu řízení považuje Úřad zvláště tu skutečnost, že výše sankce není v rozhodnutí ZKI řádně zdůvodněna, protože úvaha o její výši </w:t>
      </w:r>
      <w:r w:rsidR="001F443F">
        <w:rPr>
          <w:rFonts w:ascii="Arial" w:hAnsi="Arial" w:cs="Arial"/>
          <w:sz w:val="22"/>
          <w:szCs w:val="21"/>
        </w:rPr>
        <w:t xml:space="preserve">je </w:t>
      </w:r>
      <w:r>
        <w:rPr>
          <w:rFonts w:ascii="Arial" w:hAnsi="Arial" w:cs="Arial"/>
          <w:sz w:val="22"/>
          <w:szCs w:val="21"/>
        </w:rPr>
        <w:t>v rozhodnutí vedena jen v obecné rovině a chybí zde konkrétní hlediska a úvahy, což je důvod</w:t>
      </w:r>
      <w:r w:rsidR="00AD1810">
        <w:rPr>
          <w:rFonts w:ascii="Arial" w:hAnsi="Arial" w:cs="Arial"/>
          <w:sz w:val="22"/>
          <w:szCs w:val="21"/>
        </w:rPr>
        <w:t>,</w:t>
      </w:r>
      <w:r>
        <w:rPr>
          <w:rFonts w:ascii="Arial" w:hAnsi="Arial" w:cs="Arial"/>
          <w:sz w:val="22"/>
          <w:szCs w:val="21"/>
        </w:rPr>
        <w:t xml:space="preserve"> pro který považuje předmětné rozhodnutí za nepřezkoumatelné.</w:t>
      </w:r>
    </w:p>
    <w:p w:rsidR="006A52C7" w:rsidRDefault="006A52C7" w:rsidP="006A52C7">
      <w:pPr>
        <w:jc w:val="both"/>
        <w:rPr>
          <w:rFonts w:ascii="Arial" w:hAnsi="Arial" w:cs="Arial"/>
          <w:sz w:val="22"/>
          <w:szCs w:val="22"/>
        </w:rPr>
      </w:pPr>
    </w:p>
    <w:p w:rsidR="006A52C7" w:rsidRDefault="006A52C7" w:rsidP="006A52C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ZKI v Plzn</w:t>
      </w:r>
      <w:r w:rsidR="00083858">
        <w:rPr>
          <w:rFonts w:ascii="Arial" w:hAnsi="Arial" w:cs="Arial"/>
          <w:sz w:val="22"/>
          <w:szCs w:val="22"/>
        </w:rPr>
        <w:t>i poté</w:t>
      </w:r>
      <w:r>
        <w:rPr>
          <w:rFonts w:ascii="Arial" w:hAnsi="Arial" w:cs="Arial"/>
          <w:sz w:val="22"/>
          <w:szCs w:val="22"/>
        </w:rPr>
        <w:t xml:space="preserve"> dopisem ze </w:t>
      </w:r>
      <w:r w:rsidRPr="00F27F11">
        <w:rPr>
          <w:rFonts w:ascii="Arial" w:hAnsi="Arial" w:cs="Arial"/>
          <w:sz w:val="22"/>
          <w:szCs w:val="22"/>
        </w:rPr>
        <w:t>dne</w:t>
      </w:r>
      <w:r w:rsidR="00F27F11">
        <w:rPr>
          <w:rFonts w:ascii="Arial" w:hAnsi="Arial" w:cs="Arial"/>
          <w:sz w:val="22"/>
          <w:szCs w:val="22"/>
        </w:rPr>
        <w:t xml:space="preserve"> 13.6.</w:t>
      </w:r>
      <w:r>
        <w:rPr>
          <w:rFonts w:ascii="Arial" w:hAnsi="Arial" w:cs="Arial"/>
          <w:sz w:val="22"/>
          <w:szCs w:val="22"/>
        </w:rPr>
        <w:t xml:space="preserve">2012 č.j. </w:t>
      </w:r>
      <w:r w:rsidRPr="00F27F11">
        <w:rPr>
          <w:rFonts w:ascii="Arial" w:hAnsi="Arial" w:cs="Arial"/>
          <w:sz w:val="22"/>
          <w:szCs w:val="22"/>
        </w:rPr>
        <w:t>ZKI-P</w:t>
      </w:r>
      <w:r w:rsidR="00F27F11">
        <w:rPr>
          <w:rFonts w:ascii="Arial" w:hAnsi="Arial" w:cs="Arial"/>
          <w:sz w:val="22"/>
          <w:szCs w:val="22"/>
        </w:rPr>
        <w:t>-2/3/2012/1</w:t>
      </w:r>
      <w:r w:rsidR="001F443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oznámil </w:t>
      </w:r>
      <w:r w:rsidR="00635600">
        <w:rPr>
          <w:rFonts w:ascii="Arial" w:hAnsi="Arial" w:cs="Arial"/>
          <w:sz w:val="22"/>
          <w:szCs w:val="22"/>
        </w:rPr>
        <w:t>ově</w:t>
      </w:r>
      <w:r w:rsidR="00AD433D">
        <w:rPr>
          <w:rFonts w:ascii="Arial" w:hAnsi="Arial" w:cs="Arial"/>
          <w:sz w:val="22"/>
          <w:szCs w:val="22"/>
        </w:rPr>
        <w:t>ř</w:t>
      </w:r>
      <w:r w:rsidR="00635600">
        <w:rPr>
          <w:rFonts w:ascii="Arial" w:hAnsi="Arial" w:cs="Arial"/>
          <w:sz w:val="22"/>
          <w:szCs w:val="22"/>
        </w:rPr>
        <w:t>ovatelce</w:t>
      </w:r>
      <w:r>
        <w:rPr>
          <w:rFonts w:ascii="Arial" w:hAnsi="Arial" w:cs="Arial"/>
          <w:sz w:val="22"/>
          <w:szCs w:val="22"/>
        </w:rPr>
        <w:t>, že shromáždil všechny potřebné podklady pro vydání nového rozhodnutí a že se může ve vymezené době s nimi seznámit event. navrhovat a podávat další důkazy.</w:t>
      </w:r>
    </w:p>
    <w:p w:rsidR="00524AE5" w:rsidRDefault="00524AE5" w:rsidP="00C5323B">
      <w:pPr>
        <w:jc w:val="both"/>
        <w:rPr>
          <w:rFonts w:ascii="Arial" w:hAnsi="Arial" w:cs="Arial"/>
          <w:sz w:val="22"/>
          <w:szCs w:val="22"/>
        </w:rPr>
      </w:pPr>
    </w:p>
    <w:p w:rsidR="00D109C7" w:rsidRDefault="00D109C7" w:rsidP="00C5323B">
      <w:pPr>
        <w:jc w:val="both"/>
        <w:rPr>
          <w:rFonts w:ascii="Arial" w:hAnsi="Arial" w:cs="Arial"/>
          <w:sz w:val="22"/>
          <w:szCs w:val="22"/>
        </w:rPr>
      </w:pPr>
    </w:p>
    <w:p w:rsidR="00D109C7" w:rsidRDefault="00D109C7" w:rsidP="00C5323B">
      <w:pPr>
        <w:jc w:val="both"/>
        <w:rPr>
          <w:rFonts w:ascii="Arial" w:hAnsi="Arial" w:cs="Arial"/>
          <w:sz w:val="22"/>
          <w:szCs w:val="22"/>
        </w:rPr>
      </w:pPr>
    </w:p>
    <w:p w:rsidR="00FB5B25" w:rsidRDefault="009B21F7" w:rsidP="00C5323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 opětovném přezkoumání věci ZKI v Plzni konstatuje toto:</w:t>
      </w:r>
    </w:p>
    <w:p w:rsidR="002835E4" w:rsidRDefault="002835E4" w:rsidP="00C5323B">
      <w:pPr>
        <w:jc w:val="both"/>
        <w:rPr>
          <w:rFonts w:ascii="Arial" w:hAnsi="Arial" w:cs="Arial"/>
          <w:sz w:val="22"/>
          <w:szCs w:val="22"/>
        </w:rPr>
      </w:pPr>
    </w:p>
    <w:p w:rsidR="005678FD" w:rsidRDefault="002835E4" w:rsidP="00C5323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Podle ust. § 16 odst. 1</w:t>
      </w:r>
      <w:r w:rsidR="00354DE3">
        <w:rPr>
          <w:rFonts w:ascii="Arial" w:hAnsi="Arial" w:cs="Arial"/>
          <w:sz w:val="22"/>
          <w:szCs w:val="22"/>
        </w:rPr>
        <w:t xml:space="preserve"> zeměměřického zákona </w:t>
      </w:r>
      <w:r>
        <w:rPr>
          <w:rFonts w:ascii="Arial" w:hAnsi="Arial" w:cs="Arial"/>
          <w:sz w:val="22"/>
          <w:szCs w:val="22"/>
        </w:rPr>
        <w:t>je fyzická osoba s úředním oprávněním při ověřování výsledků zeměměřických činností povinna jednat odborně, nest</w:t>
      </w:r>
      <w:r w:rsidR="00354DE3">
        <w:rPr>
          <w:rFonts w:ascii="Arial" w:hAnsi="Arial" w:cs="Arial"/>
          <w:sz w:val="22"/>
          <w:szCs w:val="22"/>
        </w:rPr>
        <w:t>r</w:t>
      </w:r>
      <w:r>
        <w:rPr>
          <w:rFonts w:ascii="Arial" w:hAnsi="Arial" w:cs="Arial"/>
          <w:sz w:val="22"/>
          <w:szCs w:val="22"/>
        </w:rPr>
        <w:t>an</w:t>
      </w:r>
      <w:r w:rsidR="00083858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ě a vycházet vždy ze </w:t>
      </w:r>
      <w:r w:rsidR="00CF0B88">
        <w:rPr>
          <w:rFonts w:ascii="Arial" w:hAnsi="Arial" w:cs="Arial"/>
          <w:sz w:val="22"/>
          <w:szCs w:val="22"/>
        </w:rPr>
        <w:t>spolehlivě zjištěného stavu věci a</w:t>
      </w:r>
      <w:r w:rsidR="00354DE3">
        <w:rPr>
          <w:rFonts w:ascii="Arial" w:hAnsi="Arial" w:cs="Arial"/>
          <w:sz w:val="22"/>
          <w:szCs w:val="22"/>
        </w:rPr>
        <w:t xml:space="preserve"> dodržovat podmínky stanovené právními předpisy. Podle odst. 2 téhož paragrafu pak fyzická osoba s úředním oprávněním odpovídá za odbornou úroveň jí ověřených zeměměřických činností, za dosažení předepsané přesnosti a za správnost a úplnost náležitostí podle právních předpisů. </w:t>
      </w:r>
    </w:p>
    <w:p w:rsidR="00354DE3" w:rsidRDefault="00354DE3" w:rsidP="00C5323B">
      <w:pPr>
        <w:jc w:val="both"/>
        <w:rPr>
          <w:rFonts w:ascii="Arial" w:hAnsi="Arial" w:cs="Arial"/>
          <w:sz w:val="22"/>
          <w:szCs w:val="22"/>
        </w:rPr>
      </w:pPr>
    </w:p>
    <w:p w:rsidR="00CF0B88" w:rsidRDefault="00CF0B88" w:rsidP="00C5323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 základě</w:t>
      </w:r>
      <w:r w:rsidR="00354DE3">
        <w:rPr>
          <w:rFonts w:ascii="Arial" w:hAnsi="Arial" w:cs="Arial"/>
          <w:sz w:val="22"/>
          <w:szCs w:val="22"/>
        </w:rPr>
        <w:t xml:space="preserve"> výše uvedeného ZKI v</w:t>
      </w:r>
      <w:r>
        <w:rPr>
          <w:rFonts w:ascii="Arial" w:hAnsi="Arial" w:cs="Arial"/>
          <w:sz w:val="22"/>
          <w:szCs w:val="22"/>
        </w:rPr>
        <w:t> </w:t>
      </w:r>
      <w:r w:rsidR="00354DE3">
        <w:rPr>
          <w:rFonts w:ascii="Arial" w:hAnsi="Arial" w:cs="Arial"/>
          <w:sz w:val="22"/>
          <w:szCs w:val="22"/>
        </w:rPr>
        <w:t>Plzni</w:t>
      </w:r>
      <w:r>
        <w:rPr>
          <w:rFonts w:ascii="Arial" w:hAnsi="Arial" w:cs="Arial"/>
          <w:sz w:val="22"/>
          <w:szCs w:val="22"/>
        </w:rPr>
        <w:t xml:space="preserve"> považuje za prokázané, že se ověřovatelka dopustila těchto pochybení</w:t>
      </w:r>
      <w:r w:rsidR="0002488F">
        <w:rPr>
          <w:rFonts w:ascii="Arial" w:hAnsi="Arial" w:cs="Arial"/>
          <w:sz w:val="22"/>
          <w:szCs w:val="22"/>
        </w:rPr>
        <w:t>:</w:t>
      </w:r>
    </w:p>
    <w:p w:rsidR="00276C53" w:rsidRDefault="00276C53" w:rsidP="00C5323B">
      <w:pPr>
        <w:jc w:val="both"/>
        <w:rPr>
          <w:rFonts w:ascii="Arial" w:hAnsi="Arial" w:cs="Arial"/>
          <w:sz w:val="22"/>
          <w:szCs w:val="22"/>
        </w:rPr>
      </w:pPr>
    </w:p>
    <w:p w:rsidR="00276C53" w:rsidRPr="00BD0EB2" w:rsidRDefault="00276C53" w:rsidP="00276C53">
      <w:pPr>
        <w:pStyle w:val="Odstavecseseznamem"/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BD0EB2">
        <w:rPr>
          <w:rFonts w:ascii="Arial" w:hAnsi="Arial" w:cs="Arial"/>
          <w:sz w:val="22"/>
        </w:rPr>
        <w:t xml:space="preserve">Lomové body obecních a katastrálních hranic, které byly v terénu vytyčeny, nebyly označeny předepsaným způsobem v souladu s ust. § 88 a § 89 vyhlášky č. 26/2007 Sb. (dále jen katastrální vyhláška). Styk hranic tří nebo více obcí se vždy označuje kamenným hranolem o celkové délce přibližně 700 mm s opracovanou hlavou s rozměry 160 mm x 160 mm x 100 mm (viz ust. § 89 odst. 2 katastrální vyhlášky). Stejným způsobem nebo obdobným znakem z plastu se označují též všechny hlavní lomové body hranice obce (viz ust. § 89 odst. 1 písm. a) katastrální vyhlášky), pokud již nejsou trvale stabilizovány. Ostatní lomové body katastrálních hranic a hranic pozemků se označují v souladu s ust. § 88 katastrální vyhlášky. </w:t>
      </w:r>
      <w:r>
        <w:rPr>
          <w:rFonts w:ascii="Arial" w:hAnsi="Arial" w:cs="Arial"/>
          <w:sz w:val="22"/>
        </w:rPr>
        <w:t xml:space="preserve">V záznamech podrobného měření změn, náčrtech zjišťování hranic i technické zprávě elaborátu KPÚ </w:t>
      </w:r>
      <w:r w:rsidR="00B07BD1">
        <w:rPr>
          <w:rFonts w:ascii="Arial" w:hAnsi="Arial" w:cs="Arial"/>
          <w:sz w:val="22"/>
        </w:rPr>
        <w:t>xxx</w:t>
      </w:r>
      <w:r>
        <w:rPr>
          <w:rFonts w:ascii="Arial" w:hAnsi="Arial" w:cs="Arial"/>
          <w:sz w:val="22"/>
        </w:rPr>
        <w:t xml:space="preserve"> je uvedena předepsaná stabilizace mapovou značkou dle přílohy č. 10 katastrální vyhlášky, avšak dle výslechu svědků i na základě vyjádření ověřovatelky je zřejmé, že v terénu odpovídající stabilizace provedena nebyla.</w:t>
      </w:r>
    </w:p>
    <w:p w:rsidR="00276C53" w:rsidRDefault="00276C53" w:rsidP="00276C53">
      <w:pPr>
        <w:pStyle w:val="Zkladntext"/>
        <w:numPr>
          <w:ilvl w:val="0"/>
          <w:numId w:val="19"/>
        </w:numPr>
        <w:tabs>
          <w:tab w:val="clear" w:pos="9180"/>
        </w:tabs>
        <w:overflowPunct w:val="0"/>
        <w:autoSpaceDE w:val="0"/>
        <w:autoSpaceDN w:val="0"/>
        <w:adjustRightInd w:val="0"/>
        <w:ind w:right="0"/>
        <w:rPr>
          <w:rFonts w:ascii="Arial" w:hAnsi="Arial" w:cs="Arial"/>
          <w:sz w:val="22"/>
        </w:rPr>
      </w:pPr>
      <w:r w:rsidRPr="008F0CD0">
        <w:rPr>
          <w:rFonts w:ascii="Arial" w:hAnsi="Arial" w:cs="Arial"/>
          <w:sz w:val="22"/>
        </w:rPr>
        <w:t>V dokumentaci ZPMZ č. 273 vytyčení hranic neřešených lesních pozemků je doloženo „Kontrolní zaměření“ vytyčovaných bodů s porovnáním souřadnic bodu vytyčovaného a kontrolně zaměřeného. Namátkovou kontrolou byly zjištěny „přepisy“ zapříčiňující spornost dokládaných výsledků měření, např. pro podrobný bod č. 273-247 je doloženo kontrolní měření totožné v délce i orientaci s vytyčovacími prvky, dále je uveden chybně původní bod - namísto podr.bodu č. 273-247, podr.bod. č. 273-47, ovšem se souřadnicemi podr.bodu č. 273-247, které jsou porovnávány s kontrolně měřenými souřadnicemi podr.bodu opět č. 273-47, ovšem s uvedením souřadnic podr.bodu č. 273-22. Rozdíl mezi porovnávanými souřadnicemi pak činí v souřadnici X i Y více než 40 m, ale v hodnocení přesnosti měření je uvedena „střední polohová odchylka = 0,05“. Podobné „přepisy“ byly zjištěny např. u „měřeného“ po</w:t>
      </w:r>
      <w:r>
        <w:rPr>
          <w:rFonts w:ascii="Arial" w:hAnsi="Arial" w:cs="Arial"/>
          <w:sz w:val="22"/>
        </w:rPr>
        <w:t>dr.bodu č. 273-69 a č. 273-164. Ověřovatelka tak nedodržela</w:t>
      </w:r>
      <w:r w:rsidR="00083858">
        <w:rPr>
          <w:rFonts w:ascii="Arial" w:hAnsi="Arial" w:cs="Arial"/>
          <w:sz w:val="22"/>
        </w:rPr>
        <w:t xml:space="preserve"> </w:t>
      </w:r>
      <w:r w:rsidR="008B547E">
        <w:rPr>
          <w:rFonts w:ascii="Arial" w:hAnsi="Arial" w:cs="Arial"/>
          <w:sz w:val="22"/>
        </w:rPr>
        <w:t>jednak ustanovení § 85 odst. 4 katastrální vyhlášky (správnost vytyčení se ověří kontrolním měřením s přesností odpovídající kódu kvality 3) a jednak</w:t>
      </w:r>
      <w:r>
        <w:rPr>
          <w:rFonts w:ascii="Arial" w:hAnsi="Arial" w:cs="Arial"/>
          <w:sz w:val="22"/>
        </w:rPr>
        <w:t xml:space="preserve"> povinnosti stanovené v § 16 odst.</w:t>
      </w:r>
      <w:r w:rsidR="00083858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1 písm. a) zeměměřického zákona, podle kterého je při ověřování zeměměřických činností povinna jednat odborně, nestranně a vycházet vždy ze spolehlivě zjištěného stavu věci. Při ověřování tak nemohla vycházet ze spolehlivě zjištěného stavu věci, když ověřovaný výsledek zeměměřické činnosti obsahoval výše uvedené závady.</w:t>
      </w:r>
    </w:p>
    <w:p w:rsidR="00276C53" w:rsidRPr="00CF0B88" w:rsidRDefault="00276C53" w:rsidP="00276C53">
      <w:pPr>
        <w:pStyle w:val="Zkladntext"/>
        <w:numPr>
          <w:ilvl w:val="0"/>
          <w:numId w:val="19"/>
        </w:numPr>
        <w:tabs>
          <w:tab w:val="clear" w:pos="9180"/>
        </w:tabs>
        <w:overflowPunct w:val="0"/>
        <w:autoSpaceDE w:val="0"/>
        <w:autoSpaceDN w:val="0"/>
        <w:adjustRightInd w:val="0"/>
        <w:ind w:right="0"/>
        <w:rPr>
          <w:rFonts w:ascii="Arial" w:hAnsi="Arial" w:cs="Arial"/>
          <w:sz w:val="22"/>
        </w:rPr>
      </w:pPr>
      <w:r w:rsidRPr="008F0CD0">
        <w:rPr>
          <w:rFonts w:ascii="Arial" w:hAnsi="Arial" w:cs="Arial"/>
          <w:sz w:val="22"/>
          <w:szCs w:val="22"/>
        </w:rPr>
        <w:t xml:space="preserve">V dokumentaci ZPMZ č. 263 pro určení obvodu KPÚ a č. 264 pro určení vnějšího obvodu KPÚ je uvedeno měření na podr.body, ale není doloženo určení souřadnic pomocných měřických bodů, schéma jejich </w:t>
      </w:r>
      <w:r>
        <w:rPr>
          <w:rFonts w:ascii="Arial" w:hAnsi="Arial" w:cs="Arial"/>
          <w:sz w:val="22"/>
          <w:szCs w:val="22"/>
        </w:rPr>
        <w:t>rozložení a připojení na S-JTSK – nedodrženo ust. bodu 16.1</w:t>
      </w:r>
      <w:r w:rsidR="007672ED">
        <w:rPr>
          <w:rFonts w:ascii="Arial" w:hAnsi="Arial" w:cs="Arial"/>
          <w:sz w:val="22"/>
          <w:szCs w:val="22"/>
        </w:rPr>
        <w:t>7 a 16.19</w:t>
      </w:r>
      <w:r>
        <w:rPr>
          <w:rFonts w:ascii="Arial" w:hAnsi="Arial" w:cs="Arial"/>
          <w:sz w:val="22"/>
          <w:szCs w:val="22"/>
        </w:rPr>
        <w:t xml:space="preserve"> přílohy č. 16 spolu s § 69 katastrální vyhlášky.</w:t>
      </w:r>
    </w:p>
    <w:p w:rsidR="00276C53" w:rsidRPr="00107560" w:rsidRDefault="00276C53" w:rsidP="00276C53">
      <w:pPr>
        <w:pStyle w:val="Zkladntext"/>
        <w:tabs>
          <w:tab w:val="clear" w:pos="9180"/>
        </w:tabs>
        <w:overflowPunct w:val="0"/>
        <w:autoSpaceDE w:val="0"/>
        <w:autoSpaceDN w:val="0"/>
        <w:adjustRightInd w:val="0"/>
        <w:ind w:left="360" w:right="0"/>
        <w:rPr>
          <w:rFonts w:ascii="Arial" w:hAnsi="Arial" w:cs="Arial"/>
          <w:sz w:val="22"/>
        </w:rPr>
      </w:pPr>
    </w:p>
    <w:p w:rsidR="00276C53" w:rsidRPr="008F0CD0" w:rsidRDefault="00276C53" w:rsidP="00F374A5">
      <w:pPr>
        <w:pStyle w:val="Zkladntext"/>
        <w:tabs>
          <w:tab w:val="clear" w:pos="9180"/>
        </w:tabs>
        <w:overflowPunct w:val="0"/>
        <w:autoSpaceDE w:val="0"/>
        <w:autoSpaceDN w:val="0"/>
        <w:adjustRightInd w:val="0"/>
        <w:ind w:right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Závady uvedené v následujících bodech j</w:t>
      </w:r>
      <w:r w:rsidR="008B547E">
        <w:rPr>
          <w:rFonts w:ascii="Arial" w:hAnsi="Arial" w:cs="Arial"/>
          <w:sz w:val="22"/>
          <w:szCs w:val="22"/>
        </w:rPr>
        <w:t>sou víceméně formálního charakteru a lze je charakterizovat jako závady vyplývající z nedostatečně odborného přístupu</w:t>
      </w:r>
      <w:r>
        <w:rPr>
          <w:rFonts w:ascii="Arial" w:hAnsi="Arial" w:cs="Arial"/>
          <w:sz w:val="22"/>
          <w:szCs w:val="22"/>
        </w:rPr>
        <w:t>:</w:t>
      </w:r>
    </w:p>
    <w:p w:rsidR="00276C53" w:rsidRDefault="00276C53" w:rsidP="00276C53">
      <w:pPr>
        <w:pStyle w:val="Zkladntext"/>
        <w:numPr>
          <w:ilvl w:val="0"/>
          <w:numId w:val="19"/>
        </w:numPr>
        <w:tabs>
          <w:tab w:val="clear" w:pos="9180"/>
        </w:tabs>
        <w:overflowPunct w:val="0"/>
        <w:autoSpaceDE w:val="0"/>
        <w:autoSpaceDN w:val="0"/>
        <w:adjustRightInd w:val="0"/>
        <w:ind w:right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V ZPMZ č. 263 i č. 264 chybí přehledný náčrt identických bodů použitých pro transformaci, ze kterého by bylo</w:t>
      </w:r>
      <w:r w:rsidR="003C03FE">
        <w:rPr>
          <w:rFonts w:ascii="Arial" w:hAnsi="Arial" w:cs="Arial"/>
          <w:sz w:val="22"/>
          <w:szCs w:val="22"/>
        </w:rPr>
        <w:t xml:space="preserve"> zřejmé jejich rozložení - viz b</w:t>
      </w:r>
      <w:r>
        <w:rPr>
          <w:rFonts w:ascii="Arial" w:hAnsi="Arial" w:cs="Arial"/>
          <w:sz w:val="22"/>
          <w:szCs w:val="22"/>
        </w:rPr>
        <w:t>od č. 16.11 přílohy č. 16 katastrální vyhlášky.</w:t>
      </w:r>
    </w:p>
    <w:p w:rsidR="00276C53" w:rsidRDefault="00276C53" w:rsidP="00276C53">
      <w:pPr>
        <w:pStyle w:val="Zkladntext"/>
        <w:numPr>
          <w:ilvl w:val="0"/>
          <w:numId w:val="19"/>
        </w:numPr>
        <w:tabs>
          <w:tab w:val="clear" w:pos="9180"/>
        </w:tabs>
        <w:overflowPunct w:val="0"/>
        <w:autoSpaceDE w:val="0"/>
        <w:autoSpaceDN w:val="0"/>
        <w:adjustRightInd w:val="0"/>
        <w:ind w:right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Několikastupňové číslování náčrtů zjišťování hranic (v rámci jednoho ZPMZ několik čísel náčrtu a následně ještě další poddělování počtem listů) je nepřehledné, zbytečně komplikované a neumožňuje snadnou orientaci v jednotlivých částech elaborátu a v náčrtech samotných. Chybí legenda k „přehlednému náčrtu kladu náčrtů zjišťování hranic“ k oblastem označeným „0“, „1“, „2“.</w:t>
      </w:r>
    </w:p>
    <w:p w:rsidR="00276C53" w:rsidRDefault="00276C53" w:rsidP="00276C53">
      <w:pPr>
        <w:pStyle w:val="Zkladntext"/>
        <w:numPr>
          <w:ilvl w:val="0"/>
          <w:numId w:val="19"/>
        </w:numPr>
        <w:tabs>
          <w:tab w:val="clear" w:pos="9180"/>
        </w:tabs>
        <w:overflowPunct w:val="0"/>
        <w:autoSpaceDE w:val="0"/>
        <w:autoSpaceDN w:val="0"/>
        <w:adjustRightInd w:val="0"/>
        <w:ind w:right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Na nepřehledné číslování náčrtů navazuje i chaotické číslování soupisu nemovitostí, kde je doložen „Soupis nemovitostí č. 1“ a „Soupis nemovitostí č. 2“ ve dvou vyhotoveních, přičemž rozlišit je lze pouze podle popisu v závorce pod číslem soupisu.</w:t>
      </w:r>
    </w:p>
    <w:p w:rsidR="00276C53" w:rsidRDefault="00276C53" w:rsidP="00276C53">
      <w:pPr>
        <w:pStyle w:val="Zkladntext"/>
        <w:numPr>
          <w:ilvl w:val="0"/>
          <w:numId w:val="19"/>
        </w:numPr>
        <w:tabs>
          <w:tab w:val="clear" w:pos="9180"/>
        </w:tabs>
        <w:overflowPunct w:val="0"/>
        <w:autoSpaceDE w:val="0"/>
        <w:autoSpaceDN w:val="0"/>
        <w:adjustRightInd w:val="0"/>
        <w:ind w:right="0"/>
        <w:rPr>
          <w:rFonts w:ascii="Arial" w:hAnsi="Arial" w:cs="Arial"/>
          <w:sz w:val="22"/>
        </w:rPr>
      </w:pPr>
      <w:r w:rsidRPr="00966A47">
        <w:rPr>
          <w:rFonts w:ascii="Arial" w:hAnsi="Arial" w:cs="Arial"/>
          <w:sz w:val="22"/>
        </w:rPr>
        <w:t>V technické zprávě</w:t>
      </w:r>
      <w:r>
        <w:rPr>
          <w:rFonts w:ascii="Arial" w:hAnsi="Arial" w:cs="Arial"/>
          <w:sz w:val="22"/>
        </w:rPr>
        <w:t xml:space="preserve"> zjišťování průběhu hranic pozemků pro určení obvodu KPÚ </w:t>
      </w:r>
      <w:r w:rsidR="00B07BD1">
        <w:rPr>
          <w:rFonts w:ascii="Arial" w:hAnsi="Arial" w:cs="Arial"/>
          <w:sz w:val="22"/>
        </w:rPr>
        <w:t>xxx</w:t>
      </w:r>
      <w:r w:rsidRPr="00966A47">
        <w:rPr>
          <w:rFonts w:ascii="Arial" w:hAnsi="Arial" w:cs="Arial"/>
          <w:sz w:val="22"/>
        </w:rPr>
        <w:t xml:space="preserve"> nejsou uvedeny všechny geometrické plány (GP) týkající se zjišťování průběhu hranic pozemků pro určení obvodu KPÚ </w:t>
      </w:r>
      <w:r w:rsidR="00B07BD1">
        <w:rPr>
          <w:rFonts w:ascii="Arial" w:hAnsi="Arial" w:cs="Arial"/>
          <w:sz w:val="22"/>
        </w:rPr>
        <w:t>xxx</w:t>
      </w:r>
      <w:r>
        <w:rPr>
          <w:rFonts w:ascii="Arial" w:hAnsi="Arial" w:cs="Arial"/>
          <w:sz w:val="22"/>
        </w:rPr>
        <w:t>,</w:t>
      </w:r>
      <w:r w:rsidRPr="00966A47">
        <w:rPr>
          <w:rFonts w:ascii="Arial" w:hAnsi="Arial" w:cs="Arial"/>
          <w:sz w:val="22"/>
        </w:rPr>
        <w:t xml:space="preserve"> např. GP č. 270-42/2010, č. 271-43/2010, č. 272-44/2010</w:t>
      </w:r>
      <w:r>
        <w:rPr>
          <w:rFonts w:ascii="Arial" w:hAnsi="Arial" w:cs="Arial"/>
          <w:sz w:val="22"/>
        </w:rPr>
        <w:t>,</w:t>
      </w:r>
      <w:r w:rsidRPr="00966A47">
        <w:rPr>
          <w:rFonts w:ascii="Arial" w:hAnsi="Arial" w:cs="Arial"/>
          <w:sz w:val="22"/>
        </w:rPr>
        <w:t xml:space="preserve"> a</w:t>
      </w:r>
      <w:r>
        <w:rPr>
          <w:rFonts w:ascii="Arial" w:hAnsi="Arial" w:cs="Arial"/>
          <w:sz w:val="22"/>
        </w:rPr>
        <w:t xml:space="preserve"> technická zpráva je datována více než měsíc před jejich vyhotovením.</w:t>
      </w:r>
    </w:p>
    <w:p w:rsidR="00276C53" w:rsidRPr="00966A47" w:rsidRDefault="00276C53" w:rsidP="00276C53">
      <w:pPr>
        <w:pStyle w:val="Zkladntext"/>
        <w:numPr>
          <w:ilvl w:val="0"/>
          <w:numId w:val="19"/>
        </w:numPr>
        <w:tabs>
          <w:tab w:val="clear" w:pos="9180"/>
        </w:tabs>
        <w:overflowPunct w:val="0"/>
        <w:autoSpaceDE w:val="0"/>
        <w:autoSpaceDN w:val="0"/>
        <w:adjustRightInd w:val="0"/>
        <w:ind w:right="0"/>
        <w:rPr>
          <w:rFonts w:ascii="Arial" w:hAnsi="Arial" w:cs="Arial"/>
          <w:sz w:val="22"/>
        </w:rPr>
      </w:pPr>
      <w:r w:rsidRPr="00966A47">
        <w:rPr>
          <w:rFonts w:ascii="Arial" w:hAnsi="Arial" w:cs="Arial"/>
          <w:sz w:val="22"/>
        </w:rPr>
        <w:t xml:space="preserve">Seznam souřadnic ZPMZ č. 273 není vyhotoven v souladu s bodem č. 16.20 přílohy č. 16 katastrální vyhlášky - viz „Vzor seznamu souřadnic nově určených bodů“ - v seznamu souřadnic </w:t>
      </w:r>
      <w:r w:rsidR="00635600">
        <w:rPr>
          <w:rFonts w:ascii="Arial" w:hAnsi="Arial" w:cs="Arial"/>
          <w:sz w:val="22"/>
        </w:rPr>
        <w:t>se</w:t>
      </w:r>
      <w:r w:rsidRPr="00966A47">
        <w:rPr>
          <w:rFonts w:ascii="Arial" w:hAnsi="Arial" w:cs="Arial"/>
          <w:sz w:val="22"/>
        </w:rPr>
        <w:t xml:space="preserve"> podrobné body uv</w:t>
      </w:r>
      <w:r w:rsidR="00635600">
        <w:rPr>
          <w:rFonts w:ascii="Arial" w:hAnsi="Arial" w:cs="Arial"/>
          <w:sz w:val="22"/>
        </w:rPr>
        <w:t>ádí</w:t>
      </w:r>
      <w:r w:rsidRPr="00966A47">
        <w:rPr>
          <w:rFonts w:ascii="Arial" w:hAnsi="Arial" w:cs="Arial"/>
          <w:sz w:val="22"/>
        </w:rPr>
        <w:t xml:space="preserve"> v aritmetické řadě za sebou a následují rovněž v aritmetické řadě uvedené pomocné měřické body, v d</w:t>
      </w:r>
      <w:r>
        <w:rPr>
          <w:rFonts w:ascii="Arial" w:hAnsi="Arial" w:cs="Arial"/>
          <w:sz w:val="22"/>
        </w:rPr>
        <w:t>oloženém seznamu souřadnic toto</w:t>
      </w:r>
      <w:r w:rsidRPr="00966A47">
        <w:rPr>
          <w:rFonts w:ascii="Arial" w:hAnsi="Arial" w:cs="Arial"/>
          <w:sz w:val="22"/>
        </w:rPr>
        <w:t xml:space="preserve"> splněno není.</w:t>
      </w:r>
    </w:p>
    <w:p w:rsidR="00276C53" w:rsidRDefault="00276C53" w:rsidP="00276C53">
      <w:pPr>
        <w:jc w:val="both"/>
        <w:rPr>
          <w:rFonts w:ascii="Arial" w:hAnsi="Arial" w:cs="Arial"/>
          <w:sz w:val="22"/>
        </w:rPr>
      </w:pPr>
    </w:p>
    <w:p w:rsidR="006D75E8" w:rsidRDefault="0002488F" w:rsidP="006D75E8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Na základě výš</w:t>
      </w:r>
      <w:r w:rsidR="0086014A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uvedených pochybení ZKI v Plzni</w:t>
      </w:r>
      <w:r w:rsidR="00354DE3">
        <w:rPr>
          <w:rFonts w:ascii="Arial" w:hAnsi="Arial" w:cs="Arial"/>
          <w:sz w:val="22"/>
          <w:szCs w:val="22"/>
        </w:rPr>
        <w:t xml:space="preserve"> </w:t>
      </w:r>
      <w:r w:rsidR="006D75E8">
        <w:rPr>
          <w:rFonts w:ascii="Arial" w:hAnsi="Arial" w:cs="Arial"/>
          <w:sz w:val="22"/>
        </w:rPr>
        <w:t>dospěl</w:t>
      </w:r>
      <w:r w:rsidR="006D75E8" w:rsidRPr="006D75E8">
        <w:rPr>
          <w:rFonts w:ascii="Arial" w:hAnsi="Arial" w:cs="Arial"/>
          <w:sz w:val="22"/>
        </w:rPr>
        <w:t xml:space="preserve"> </w:t>
      </w:r>
      <w:r w:rsidR="006D75E8">
        <w:rPr>
          <w:rFonts w:ascii="Arial" w:hAnsi="Arial" w:cs="Arial"/>
          <w:sz w:val="22"/>
        </w:rPr>
        <w:t>k závěru, že ověřovatelka při ověřování kontrolované zeměměřické činnosti nejednala</w:t>
      </w:r>
      <w:r w:rsidR="0086014A">
        <w:rPr>
          <w:rFonts w:ascii="Arial" w:hAnsi="Arial" w:cs="Arial"/>
          <w:sz w:val="22"/>
        </w:rPr>
        <w:t xml:space="preserve"> dostatečně</w:t>
      </w:r>
      <w:r w:rsidR="006D75E8">
        <w:rPr>
          <w:rFonts w:ascii="Arial" w:hAnsi="Arial" w:cs="Arial"/>
          <w:sz w:val="22"/>
        </w:rPr>
        <w:t xml:space="preserve"> odborně</w:t>
      </w:r>
      <w:r w:rsidR="00320FF2">
        <w:rPr>
          <w:rFonts w:ascii="Arial" w:hAnsi="Arial" w:cs="Arial"/>
          <w:sz w:val="22"/>
        </w:rPr>
        <w:t>,</w:t>
      </w:r>
      <w:r w:rsidR="006D75E8">
        <w:rPr>
          <w:rFonts w:ascii="Arial" w:hAnsi="Arial" w:cs="Arial"/>
          <w:sz w:val="22"/>
        </w:rPr>
        <w:t xml:space="preserve"> nevycházela ze s</w:t>
      </w:r>
      <w:r w:rsidR="0086014A">
        <w:rPr>
          <w:rFonts w:ascii="Arial" w:hAnsi="Arial" w:cs="Arial"/>
          <w:sz w:val="22"/>
        </w:rPr>
        <w:t>polehlivě zjištěného stavu věci</w:t>
      </w:r>
      <w:r w:rsidR="00320FF2">
        <w:rPr>
          <w:rFonts w:ascii="Arial" w:hAnsi="Arial" w:cs="Arial"/>
          <w:sz w:val="22"/>
        </w:rPr>
        <w:t xml:space="preserve"> </w:t>
      </w:r>
      <w:r w:rsidR="0086014A">
        <w:rPr>
          <w:rFonts w:ascii="Arial" w:hAnsi="Arial" w:cs="Arial"/>
          <w:sz w:val="22"/>
        </w:rPr>
        <w:t>a nedodržela v některých případech</w:t>
      </w:r>
      <w:r w:rsidR="006D75E8">
        <w:rPr>
          <w:rFonts w:ascii="Arial" w:hAnsi="Arial" w:cs="Arial"/>
          <w:sz w:val="22"/>
        </w:rPr>
        <w:t xml:space="preserve"> povinnost, kterou jí jako fyzické osobě s úředním oprávněním ukládá ustanovení § 16 odst. 1 písm. a)</w:t>
      </w:r>
      <w:r w:rsidR="0086014A">
        <w:rPr>
          <w:rFonts w:ascii="Arial" w:hAnsi="Arial" w:cs="Arial"/>
          <w:sz w:val="22"/>
        </w:rPr>
        <w:t xml:space="preserve"> zeměměřického zákona.</w:t>
      </w:r>
      <w:r w:rsidR="00320FF2">
        <w:rPr>
          <w:rFonts w:ascii="Arial" w:hAnsi="Arial" w:cs="Arial"/>
          <w:sz w:val="22"/>
        </w:rPr>
        <w:t xml:space="preserve"> Nedodržování podmínek stanovených zákonem pro ověřování výsledků zeměměřických činností je porušením pořádku na úseku zeměměřictví.</w:t>
      </w:r>
    </w:p>
    <w:p w:rsidR="006D75E8" w:rsidRDefault="006D75E8" w:rsidP="006D75E8">
      <w:pPr>
        <w:jc w:val="both"/>
        <w:rPr>
          <w:rFonts w:ascii="Arial" w:hAnsi="Arial" w:cs="Arial"/>
          <w:sz w:val="22"/>
        </w:rPr>
      </w:pPr>
    </w:p>
    <w:p w:rsidR="0086014A" w:rsidRDefault="0086014A" w:rsidP="0086014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 porušení pořádku na úseku zeměměřictví podle ust. § 17b zákona o zeměměřictví může ZKI uložit pokutu až do výše 250 000 Kč. Při stanovení výše pokuty ZKI přihlédne k závažnosti jiného správního deliktu, zejména ke způsobu a okolnostem jeho spáchání, k významu a rozsahu jeho následků, k době protiprávního jednání a ke skutečnostem, zda a jak se odpovědná osoba přičinila o odstranění nebo zmírnění škodlivých následků jiného správního deliktu. Uložení sankce za protiprávní jednání je věcí správního uvážení. Při stanovení její výše je správní orgán povinen vycházet nejen z rámce stanoveného právním předpisem, který se na projednání jiného správního deliktu a stanovení výše pokuty vztahuje, a z dostatečně zjištěného stavu věcí, ale musí přihlédnout i k obecným zásadám správního trestání jako je zásada zákonnosti, spravedlnosti, individualizace a přiměřenosti sankce.</w:t>
      </w:r>
    </w:p>
    <w:p w:rsidR="0086014A" w:rsidRDefault="0086014A" w:rsidP="006D75E8">
      <w:pPr>
        <w:jc w:val="both"/>
        <w:rPr>
          <w:rFonts w:ascii="Arial" w:hAnsi="Arial" w:cs="Arial"/>
          <w:sz w:val="22"/>
        </w:rPr>
      </w:pPr>
    </w:p>
    <w:p w:rsidR="0086014A" w:rsidRDefault="008A5A56" w:rsidP="006D75E8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Hlavním kriteriem pro stanovení výše sankce je závažnost správního deliktu. V projednávaném případě považuje ZKI v Plzni za zásadní pochybení především závady uvedené v bodě ad 1) až ad 3).</w:t>
      </w:r>
    </w:p>
    <w:p w:rsidR="0086014A" w:rsidRDefault="0086014A" w:rsidP="006D75E8">
      <w:pPr>
        <w:jc w:val="both"/>
        <w:rPr>
          <w:rFonts w:ascii="Arial" w:hAnsi="Arial" w:cs="Arial"/>
          <w:sz w:val="22"/>
        </w:rPr>
      </w:pPr>
    </w:p>
    <w:p w:rsidR="009846C7" w:rsidRDefault="008A5A56" w:rsidP="00C5323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Nejzávažnější pochybení </w:t>
      </w:r>
      <w:r w:rsidR="00320FF2">
        <w:rPr>
          <w:rFonts w:ascii="Arial" w:hAnsi="Arial" w:cs="Arial"/>
          <w:sz w:val="22"/>
          <w:szCs w:val="22"/>
        </w:rPr>
        <w:t>ZKI v</w:t>
      </w:r>
      <w:r w:rsidR="006D75E8">
        <w:rPr>
          <w:rFonts w:ascii="Arial" w:hAnsi="Arial" w:cs="Arial"/>
          <w:sz w:val="22"/>
          <w:szCs w:val="22"/>
        </w:rPr>
        <w:t xml:space="preserve"> Plzni </w:t>
      </w:r>
      <w:r>
        <w:rPr>
          <w:rFonts w:ascii="Arial" w:hAnsi="Arial" w:cs="Arial"/>
          <w:sz w:val="22"/>
          <w:szCs w:val="22"/>
        </w:rPr>
        <w:t>spatřuje v</w:t>
      </w:r>
      <w:r w:rsidR="00FB5B25">
        <w:rPr>
          <w:rFonts w:ascii="Arial" w:hAnsi="Arial" w:cs="Arial"/>
          <w:sz w:val="22"/>
          <w:szCs w:val="22"/>
        </w:rPr>
        <w:t xml:space="preserve"> </w:t>
      </w:r>
      <w:r w:rsidR="00B62D20">
        <w:rPr>
          <w:rFonts w:ascii="Arial" w:hAnsi="Arial" w:cs="Arial"/>
          <w:sz w:val="22"/>
          <w:szCs w:val="22"/>
        </w:rPr>
        <w:t>nedodržení ustanovení katastrální vyhlášky týkající se stabilizace lomových bodů</w:t>
      </w:r>
      <w:r>
        <w:rPr>
          <w:rFonts w:ascii="Arial" w:hAnsi="Arial" w:cs="Arial"/>
          <w:sz w:val="22"/>
          <w:szCs w:val="22"/>
        </w:rPr>
        <w:t>,</w:t>
      </w:r>
      <w:r w:rsidR="00B62D2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zejména pak </w:t>
      </w:r>
      <w:r w:rsidR="00B62D20">
        <w:rPr>
          <w:rFonts w:ascii="Arial" w:hAnsi="Arial" w:cs="Arial"/>
          <w:sz w:val="22"/>
          <w:szCs w:val="22"/>
        </w:rPr>
        <w:t>obe</w:t>
      </w:r>
      <w:r w:rsidR="00690872">
        <w:rPr>
          <w:rFonts w:ascii="Arial" w:hAnsi="Arial" w:cs="Arial"/>
          <w:sz w:val="22"/>
          <w:szCs w:val="22"/>
        </w:rPr>
        <w:t>cních a katastrálních hranic</w:t>
      </w:r>
      <w:r w:rsidR="00BF3034">
        <w:rPr>
          <w:rFonts w:ascii="Arial" w:hAnsi="Arial" w:cs="Arial"/>
          <w:sz w:val="22"/>
          <w:szCs w:val="22"/>
        </w:rPr>
        <w:t xml:space="preserve"> </w:t>
      </w:r>
      <w:r w:rsidR="00A95BE8">
        <w:rPr>
          <w:rFonts w:ascii="Arial" w:hAnsi="Arial" w:cs="Arial"/>
          <w:sz w:val="22"/>
          <w:szCs w:val="22"/>
        </w:rPr>
        <w:t>a</w:t>
      </w:r>
      <w:r w:rsidR="00690872">
        <w:rPr>
          <w:rFonts w:ascii="Arial" w:hAnsi="Arial" w:cs="Arial"/>
          <w:sz w:val="22"/>
          <w:szCs w:val="22"/>
        </w:rPr>
        <w:t xml:space="preserve"> rozpor mezi </w:t>
      </w:r>
      <w:r w:rsidR="0002488F">
        <w:rPr>
          <w:rFonts w:ascii="Arial" w:hAnsi="Arial" w:cs="Arial"/>
          <w:sz w:val="22"/>
          <w:szCs w:val="22"/>
        </w:rPr>
        <w:t xml:space="preserve">uvedeným </w:t>
      </w:r>
      <w:r w:rsidR="00690872">
        <w:rPr>
          <w:rFonts w:ascii="Arial" w:hAnsi="Arial" w:cs="Arial"/>
          <w:sz w:val="22"/>
          <w:szCs w:val="22"/>
        </w:rPr>
        <w:t xml:space="preserve">označením lomových bodů v elaborátu KPÚ a </w:t>
      </w:r>
      <w:r w:rsidR="0002488F">
        <w:rPr>
          <w:rFonts w:ascii="Arial" w:hAnsi="Arial" w:cs="Arial"/>
          <w:sz w:val="22"/>
          <w:szCs w:val="22"/>
        </w:rPr>
        <w:t xml:space="preserve">skutečností </w:t>
      </w:r>
      <w:r w:rsidR="00690872">
        <w:rPr>
          <w:rFonts w:ascii="Arial" w:hAnsi="Arial" w:cs="Arial"/>
          <w:sz w:val="22"/>
          <w:szCs w:val="22"/>
        </w:rPr>
        <w:t xml:space="preserve">v terénu. </w:t>
      </w:r>
      <w:r w:rsidR="00BF3034">
        <w:rPr>
          <w:rFonts w:ascii="Arial" w:hAnsi="Arial" w:cs="Arial"/>
          <w:sz w:val="22"/>
          <w:szCs w:val="22"/>
        </w:rPr>
        <w:t>U</w:t>
      </w:r>
      <w:r w:rsidR="00690872">
        <w:rPr>
          <w:rFonts w:ascii="Arial" w:hAnsi="Arial" w:cs="Arial"/>
          <w:sz w:val="22"/>
          <w:szCs w:val="22"/>
        </w:rPr>
        <w:t xml:space="preserve"> všech lomových bodů</w:t>
      </w:r>
      <w:r w:rsidR="00BF3034">
        <w:rPr>
          <w:rFonts w:ascii="Arial" w:hAnsi="Arial" w:cs="Arial"/>
          <w:sz w:val="22"/>
          <w:szCs w:val="22"/>
        </w:rPr>
        <w:t xml:space="preserve"> v elaborátu zjišťování hranic</w:t>
      </w:r>
      <w:r w:rsidR="00B62D20">
        <w:rPr>
          <w:rFonts w:ascii="Arial" w:hAnsi="Arial" w:cs="Arial"/>
          <w:sz w:val="22"/>
          <w:szCs w:val="22"/>
        </w:rPr>
        <w:t xml:space="preserve"> KPÚ k.ú. </w:t>
      </w:r>
      <w:r w:rsidR="00B07BD1">
        <w:rPr>
          <w:rFonts w:ascii="Arial" w:hAnsi="Arial" w:cs="Arial"/>
          <w:sz w:val="22"/>
          <w:szCs w:val="22"/>
        </w:rPr>
        <w:t>xxx</w:t>
      </w:r>
      <w:r w:rsidR="00B62D20">
        <w:rPr>
          <w:rFonts w:ascii="Arial" w:hAnsi="Arial" w:cs="Arial"/>
          <w:sz w:val="22"/>
          <w:szCs w:val="22"/>
        </w:rPr>
        <w:t xml:space="preserve"> i ve všech jmenova</w:t>
      </w:r>
      <w:r w:rsidR="00690872">
        <w:rPr>
          <w:rFonts w:ascii="Arial" w:hAnsi="Arial" w:cs="Arial"/>
          <w:sz w:val="22"/>
          <w:szCs w:val="22"/>
        </w:rPr>
        <w:t>ných ZPMZ jsou uvedeny značky i popisky pr</w:t>
      </w:r>
      <w:r w:rsidR="00BF3034">
        <w:rPr>
          <w:rFonts w:ascii="Arial" w:hAnsi="Arial" w:cs="Arial"/>
          <w:sz w:val="22"/>
          <w:szCs w:val="22"/>
        </w:rPr>
        <w:t>o stabilizaci umělohmotným případně</w:t>
      </w:r>
      <w:r w:rsidR="00690872">
        <w:rPr>
          <w:rFonts w:ascii="Arial" w:hAnsi="Arial" w:cs="Arial"/>
          <w:sz w:val="22"/>
          <w:szCs w:val="22"/>
        </w:rPr>
        <w:t xml:space="preserve"> kamenným mezníkem.</w:t>
      </w:r>
      <w:r w:rsidR="00B62D20">
        <w:rPr>
          <w:rFonts w:ascii="Arial" w:hAnsi="Arial" w:cs="Arial"/>
          <w:sz w:val="22"/>
          <w:szCs w:val="22"/>
        </w:rPr>
        <w:t xml:space="preserve"> Z</w:t>
      </w:r>
      <w:r w:rsidR="00B11C56">
        <w:rPr>
          <w:rFonts w:ascii="Arial" w:hAnsi="Arial" w:cs="Arial"/>
          <w:sz w:val="22"/>
          <w:szCs w:val="22"/>
        </w:rPr>
        <w:t> </w:t>
      </w:r>
      <w:r w:rsidR="00B62D20">
        <w:rPr>
          <w:rFonts w:ascii="Arial" w:hAnsi="Arial" w:cs="Arial"/>
          <w:sz w:val="22"/>
          <w:szCs w:val="22"/>
        </w:rPr>
        <w:t xml:space="preserve">protokolu o ústním jednání </w:t>
      </w:r>
      <w:r w:rsidR="00A95BE8">
        <w:rPr>
          <w:rFonts w:ascii="Arial" w:hAnsi="Arial" w:cs="Arial"/>
          <w:sz w:val="22"/>
          <w:szCs w:val="22"/>
        </w:rPr>
        <w:t>však nesporně vyplývá, že ověřovatelce je</w:t>
      </w:r>
      <w:r w:rsidR="0002488F">
        <w:rPr>
          <w:rFonts w:ascii="Arial" w:hAnsi="Arial" w:cs="Arial"/>
          <w:sz w:val="22"/>
          <w:szCs w:val="22"/>
        </w:rPr>
        <w:t xml:space="preserve"> známo, že </w:t>
      </w:r>
      <w:r w:rsidR="00B62D20">
        <w:rPr>
          <w:rFonts w:ascii="Arial" w:hAnsi="Arial" w:cs="Arial"/>
          <w:sz w:val="22"/>
          <w:szCs w:val="22"/>
        </w:rPr>
        <w:t>stabilizace tak</w:t>
      </w:r>
      <w:r w:rsidR="0002488F">
        <w:rPr>
          <w:rFonts w:ascii="Arial" w:hAnsi="Arial" w:cs="Arial"/>
          <w:sz w:val="22"/>
          <w:szCs w:val="22"/>
        </w:rPr>
        <w:t>,</w:t>
      </w:r>
      <w:r w:rsidR="00B62D20">
        <w:rPr>
          <w:rFonts w:ascii="Arial" w:hAnsi="Arial" w:cs="Arial"/>
          <w:sz w:val="22"/>
          <w:szCs w:val="22"/>
        </w:rPr>
        <w:t xml:space="preserve"> jak je uvedena</w:t>
      </w:r>
      <w:r w:rsidR="00A95BE8">
        <w:rPr>
          <w:rFonts w:ascii="Arial" w:hAnsi="Arial" w:cs="Arial"/>
          <w:sz w:val="22"/>
          <w:szCs w:val="22"/>
        </w:rPr>
        <w:t xml:space="preserve"> v</w:t>
      </w:r>
      <w:r w:rsidR="0034409D">
        <w:rPr>
          <w:rFonts w:ascii="Arial" w:hAnsi="Arial" w:cs="Arial"/>
          <w:sz w:val="22"/>
          <w:szCs w:val="22"/>
        </w:rPr>
        <w:t> </w:t>
      </w:r>
      <w:r w:rsidR="00A95BE8">
        <w:rPr>
          <w:rFonts w:ascii="Arial" w:hAnsi="Arial" w:cs="Arial"/>
          <w:sz w:val="22"/>
          <w:szCs w:val="22"/>
        </w:rPr>
        <w:t>náčrtech</w:t>
      </w:r>
      <w:r w:rsidR="0034409D">
        <w:rPr>
          <w:rFonts w:ascii="Arial" w:hAnsi="Arial" w:cs="Arial"/>
          <w:sz w:val="22"/>
          <w:szCs w:val="22"/>
        </w:rPr>
        <w:t>,</w:t>
      </w:r>
      <w:r w:rsidR="00A95BE8">
        <w:rPr>
          <w:rFonts w:ascii="Arial" w:hAnsi="Arial" w:cs="Arial"/>
          <w:sz w:val="22"/>
          <w:szCs w:val="22"/>
        </w:rPr>
        <w:t xml:space="preserve"> </w:t>
      </w:r>
      <w:r w:rsidR="0034409D">
        <w:rPr>
          <w:rFonts w:ascii="Arial" w:hAnsi="Arial" w:cs="Arial"/>
          <w:sz w:val="22"/>
          <w:szCs w:val="22"/>
        </w:rPr>
        <w:t>nebyla provedena</w:t>
      </w:r>
      <w:r w:rsidR="00A95BE8">
        <w:rPr>
          <w:rFonts w:ascii="Arial" w:hAnsi="Arial" w:cs="Arial"/>
          <w:sz w:val="22"/>
          <w:szCs w:val="22"/>
        </w:rPr>
        <w:t xml:space="preserve"> ve všech případech v terénu, v polích nebyla provedena</w:t>
      </w:r>
      <w:r w:rsidR="0034409D">
        <w:rPr>
          <w:rFonts w:ascii="Arial" w:hAnsi="Arial" w:cs="Arial"/>
          <w:sz w:val="22"/>
          <w:szCs w:val="22"/>
        </w:rPr>
        <w:t xml:space="preserve"> vůbec</w:t>
      </w:r>
      <w:r w:rsidR="00A95BE8">
        <w:rPr>
          <w:rFonts w:ascii="Arial" w:hAnsi="Arial" w:cs="Arial"/>
          <w:sz w:val="22"/>
          <w:szCs w:val="22"/>
        </w:rPr>
        <w:t xml:space="preserve"> a stabilizace</w:t>
      </w:r>
      <w:r w:rsidR="0034409D">
        <w:rPr>
          <w:rFonts w:ascii="Arial" w:hAnsi="Arial" w:cs="Arial"/>
          <w:sz w:val="22"/>
          <w:szCs w:val="22"/>
        </w:rPr>
        <w:t xml:space="preserve"> kamenným</w:t>
      </w:r>
      <w:r w:rsidR="00A95BE8">
        <w:rPr>
          <w:rFonts w:ascii="Arial" w:hAnsi="Arial" w:cs="Arial"/>
          <w:sz w:val="22"/>
          <w:szCs w:val="22"/>
        </w:rPr>
        <w:t xml:space="preserve"> mezníkem byla provedena pouze u bodu č. 264-285 (lomov</w:t>
      </w:r>
      <w:r w:rsidR="0034409D">
        <w:rPr>
          <w:rFonts w:ascii="Arial" w:hAnsi="Arial" w:cs="Arial"/>
          <w:sz w:val="22"/>
          <w:szCs w:val="22"/>
        </w:rPr>
        <w:t>ý bod obecní hranice)</w:t>
      </w:r>
      <w:r w:rsidR="00F374A5">
        <w:rPr>
          <w:rFonts w:ascii="Arial" w:hAnsi="Arial" w:cs="Arial"/>
          <w:sz w:val="22"/>
          <w:szCs w:val="22"/>
        </w:rPr>
        <w:t>;</w:t>
      </w:r>
      <w:r w:rsidR="0034409D">
        <w:rPr>
          <w:rFonts w:ascii="Arial" w:hAnsi="Arial" w:cs="Arial"/>
          <w:sz w:val="22"/>
          <w:szCs w:val="22"/>
        </w:rPr>
        <w:t xml:space="preserve"> ostatní lomové body obecních hranic</w:t>
      </w:r>
      <w:r w:rsidR="00A95BE8">
        <w:rPr>
          <w:rFonts w:ascii="Arial" w:hAnsi="Arial" w:cs="Arial"/>
          <w:sz w:val="22"/>
          <w:szCs w:val="22"/>
        </w:rPr>
        <w:t xml:space="preserve"> nebyly stabilizovány </w:t>
      </w:r>
      <w:r w:rsidR="0034409D">
        <w:rPr>
          <w:rFonts w:ascii="Arial" w:hAnsi="Arial" w:cs="Arial"/>
          <w:sz w:val="22"/>
          <w:szCs w:val="22"/>
        </w:rPr>
        <w:t>předepsaným způsobem</w:t>
      </w:r>
      <w:r w:rsidR="00A95BE8">
        <w:rPr>
          <w:rFonts w:ascii="Arial" w:hAnsi="Arial" w:cs="Arial"/>
          <w:sz w:val="22"/>
          <w:szCs w:val="22"/>
        </w:rPr>
        <w:t>, ale stabilizace byla p</w:t>
      </w:r>
      <w:r w:rsidR="0034409D">
        <w:rPr>
          <w:rFonts w:ascii="Arial" w:hAnsi="Arial" w:cs="Arial"/>
          <w:sz w:val="22"/>
          <w:szCs w:val="22"/>
        </w:rPr>
        <w:t>rovedena umělohmotným mezníkem.</w:t>
      </w:r>
      <w:r w:rsidR="00A95BE8">
        <w:rPr>
          <w:rFonts w:ascii="Arial" w:hAnsi="Arial" w:cs="Arial"/>
          <w:sz w:val="22"/>
          <w:szCs w:val="22"/>
        </w:rPr>
        <w:t xml:space="preserve"> Jelikož z 5 lomových bodů obecní hranice</w:t>
      </w:r>
      <w:r w:rsidR="009846C7">
        <w:rPr>
          <w:rFonts w:ascii="Arial" w:hAnsi="Arial" w:cs="Arial"/>
          <w:sz w:val="22"/>
          <w:szCs w:val="22"/>
        </w:rPr>
        <w:t xml:space="preserve"> (stabilizace kamenným mezníkem)</w:t>
      </w:r>
      <w:r w:rsidR="00A95BE8">
        <w:rPr>
          <w:rFonts w:ascii="Arial" w:hAnsi="Arial" w:cs="Arial"/>
          <w:sz w:val="22"/>
          <w:szCs w:val="22"/>
        </w:rPr>
        <w:t xml:space="preserve"> nebyly 4 stabilizovány předepsaným způsobem</w:t>
      </w:r>
      <w:r w:rsidR="00354DE3">
        <w:rPr>
          <w:rFonts w:ascii="Arial" w:hAnsi="Arial" w:cs="Arial"/>
          <w:sz w:val="22"/>
          <w:szCs w:val="22"/>
        </w:rPr>
        <w:t xml:space="preserve"> tj. kamenným mezníkem</w:t>
      </w:r>
      <w:r w:rsidR="00A95BE8">
        <w:rPr>
          <w:rFonts w:ascii="Arial" w:hAnsi="Arial" w:cs="Arial"/>
          <w:sz w:val="22"/>
          <w:szCs w:val="22"/>
        </w:rPr>
        <w:t xml:space="preserve"> a z</w:t>
      </w:r>
      <w:r w:rsidR="002835E4">
        <w:rPr>
          <w:rFonts w:ascii="Arial" w:hAnsi="Arial" w:cs="Arial"/>
          <w:sz w:val="22"/>
          <w:szCs w:val="22"/>
        </w:rPr>
        <w:t> </w:t>
      </w:r>
      <w:r w:rsidR="00A95BE8">
        <w:rPr>
          <w:rFonts w:ascii="Arial" w:hAnsi="Arial" w:cs="Arial"/>
          <w:sz w:val="22"/>
          <w:szCs w:val="22"/>
        </w:rPr>
        <w:t>ostatních</w:t>
      </w:r>
      <w:r w:rsidR="002835E4">
        <w:rPr>
          <w:rFonts w:ascii="Arial" w:hAnsi="Arial" w:cs="Arial"/>
          <w:sz w:val="22"/>
          <w:szCs w:val="22"/>
        </w:rPr>
        <w:t xml:space="preserve"> </w:t>
      </w:r>
      <w:r w:rsidR="00B11C56">
        <w:rPr>
          <w:rFonts w:ascii="Arial" w:hAnsi="Arial" w:cs="Arial"/>
          <w:sz w:val="22"/>
          <w:szCs w:val="22"/>
        </w:rPr>
        <w:t>cca</w:t>
      </w:r>
      <w:r w:rsidR="002835E4">
        <w:rPr>
          <w:rFonts w:ascii="Arial" w:hAnsi="Arial" w:cs="Arial"/>
          <w:sz w:val="22"/>
          <w:szCs w:val="22"/>
        </w:rPr>
        <w:t xml:space="preserve"> osmi set</w:t>
      </w:r>
      <w:r w:rsidR="0034409D">
        <w:rPr>
          <w:rFonts w:ascii="Arial" w:hAnsi="Arial" w:cs="Arial"/>
          <w:sz w:val="22"/>
          <w:szCs w:val="22"/>
        </w:rPr>
        <w:t xml:space="preserve"> </w:t>
      </w:r>
      <w:r w:rsidR="00982CB2">
        <w:rPr>
          <w:rFonts w:ascii="Arial" w:hAnsi="Arial" w:cs="Arial"/>
          <w:sz w:val="22"/>
          <w:szCs w:val="22"/>
        </w:rPr>
        <w:t>lomových bodů</w:t>
      </w:r>
      <w:r w:rsidR="009846C7">
        <w:rPr>
          <w:rFonts w:ascii="Arial" w:hAnsi="Arial" w:cs="Arial"/>
          <w:sz w:val="22"/>
          <w:szCs w:val="22"/>
        </w:rPr>
        <w:t xml:space="preserve"> uvedených v elaborátu jako stabilizovaných umělohmotným mezníkem nebyla jejich značná část v polích stabilizována vůbec, nelze tento</w:t>
      </w:r>
      <w:r w:rsidR="002835E4">
        <w:rPr>
          <w:rFonts w:ascii="Arial" w:hAnsi="Arial" w:cs="Arial"/>
          <w:sz w:val="22"/>
          <w:szCs w:val="22"/>
        </w:rPr>
        <w:t xml:space="preserve"> </w:t>
      </w:r>
      <w:r w:rsidR="009846C7">
        <w:rPr>
          <w:rFonts w:ascii="Arial" w:hAnsi="Arial" w:cs="Arial"/>
          <w:sz w:val="22"/>
          <w:szCs w:val="22"/>
        </w:rPr>
        <w:t>rozpor mezi deklar</w:t>
      </w:r>
      <w:r w:rsidR="002835E4">
        <w:rPr>
          <w:rFonts w:ascii="Arial" w:hAnsi="Arial" w:cs="Arial"/>
          <w:sz w:val="22"/>
          <w:szCs w:val="22"/>
        </w:rPr>
        <w:t xml:space="preserve">ovaným provedením </w:t>
      </w:r>
      <w:r w:rsidR="0034409D">
        <w:rPr>
          <w:rFonts w:ascii="Arial" w:hAnsi="Arial" w:cs="Arial"/>
          <w:sz w:val="22"/>
          <w:szCs w:val="22"/>
        </w:rPr>
        <w:t xml:space="preserve">stabilizace </w:t>
      </w:r>
      <w:r w:rsidR="002835E4">
        <w:rPr>
          <w:rFonts w:ascii="Arial" w:hAnsi="Arial" w:cs="Arial"/>
          <w:sz w:val="22"/>
          <w:szCs w:val="22"/>
        </w:rPr>
        <w:t>v elaborátu a</w:t>
      </w:r>
      <w:r w:rsidR="009846C7">
        <w:rPr>
          <w:rFonts w:ascii="Arial" w:hAnsi="Arial" w:cs="Arial"/>
          <w:sz w:val="22"/>
          <w:szCs w:val="22"/>
        </w:rPr>
        <w:t xml:space="preserve"> skutečností v terénu považovat za poc</w:t>
      </w:r>
      <w:r w:rsidR="0034409D">
        <w:rPr>
          <w:rFonts w:ascii="Arial" w:hAnsi="Arial" w:cs="Arial"/>
          <w:sz w:val="22"/>
          <w:szCs w:val="22"/>
        </w:rPr>
        <w:t>hybení d</w:t>
      </w:r>
      <w:r w:rsidR="00BF3034">
        <w:rPr>
          <w:rFonts w:ascii="Arial" w:hAnsi="Arial" w:cs="Arial"/>
          <w:sz w:val="22"/>
          <w:szCs w:val="22"/>
        </w:rPr>
        <w:t>robné či</w:t>
      </w:r>
      <w:r w:rsidR="0034409D">
        <w:rPr>
          <w:rFonts w:ascii="Arial" w:hAnsi="Arial" w:cs="Arial"/>
          <w:sz w:val="22"/>
          <w:szCs w:val="22"/>
        </w:rPr>
        <w:t xml:space="preserve"> zaviněné </w:t>
      </w:r>
      <w:r w:rsidR="00BF3034">
        <w:rPr>
          <w:rFonts w:ascii="Arial" w:hAnsi="Arial" w:cs="Arial"/>
          <w:sz w:val="22"/>
          <w:szCs w:val="22"/>
        </w:rPr>
        <w:t xml:space="preserve">pouze </w:t>
      </w:r>
      <w:r w:rsidR="002835E4">
        <w:rPr>
          <w:rFonts w:ascii="Arial" w:hAnsi="Arial" w:cs="Arial"/>
          <w:sz w:val="22"/>
          <w:szCs w:val="22"/>
        </w:rPr>
        <w:t>nedbalost</w:t>
      </w:r>
      <w:r w:rsidR="00BF3034">
        <w:rPr>
          <w:rFonts w:ascii="Arial" w:hAnsi="Arial" w:cs="Arial"/>
          <w:sz w:val="22"/>
          <w:szCs w:val="22"/>
        </w:rPr>
        <w:t>í</w:t>
      </w:r>
      <w:r w:rsidR="002835E4">
        <w:rPr>
          <w:rFonts w:ascii="Arial" w:hAnsi="Arial" w:cs="Arial"/>
          <w:sz w:val="22"/>
          <w:szCs w:val="22"/>
        </w:rPr>
        <w:t xml:space="preserve"> ověřovatelky spoléhající na své spolupracovníky.</w:t>
      </w:r>
    </w:p>
    <w:p w:rsidR="00052102" w:rsidRDefault="00052102" w:rsidP="00C5323B">
      <w:pPr>
        <w:jc w:val="both"/>
        <w:rPr>
          <w:rFonts w:ascii="Arial" w:hAnsi="Arial" w:cs="Arial"/>
          <w:sz w:val="22"/>
          <w:szCs w:val="22"/>
        </w:rPr>
      </w:pPr>
    </w:p>
    <w:p w:rsidR="00FE45D5" w:rsidRDefault="00934E3C" w:rsidP="00354DE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Rovněž za</w:t>
      </w:r>
      <w:r w:rsidR="006D75E8">
        <w:rPr>
          <w:rFonts w:ascii="Arial" w:hAnsi="Arial" w:cs="Arial"/>
          <w:sz w:val="22"/>
          <w:szCs w:val="22"/>
        </w:rPr>
        <w:t xml:space="preserve"> závažné pochybení</w:t>
      </w:r>
      <w:r w:rsidR="00024DCA">
        <w:rPr>
          <w:rFonts w:ascii="Arial" w:hAnsi="Arial" w:cs="Arial"/>
          <w:sz w:val="22"/>
          <w:szCs w:val="22"/>
        </w:rPr>
        <w:t xml:space="preserve"> </w:t>
      </w:r>
      <w:r w:rsidR="006D75E8">
        <w:rPr>
          <w:rFonts w:ascii="Arial" w:hAnsi="Arial" w:cs="Arial"/>
          <w:sz w:val="22"/>
          <w:szCs w:val="22"/>
        </w:rPr>
        <w:t>považuje ZKI v Plzni</w:t>
      </w:r>
      <w:r w:rsidR="00D544B6">
        <w:rPr>
          <w:rFonts w:ascii="Arial" w:hAnsi="Arial" w:cs="Arial"/>
          <w:sz w:val="22"/>
          <w:szCs w:val="22"/>
        </w:rPr>
        <w:t xml:space="preserve"> </w:t>
      </w:r>
      <w:r w:rsidR="00354DE3">
        <w:rPr>
          <w:rFonts w:ascii="Arial" w:hAnsi="Arial" w:cs="Arial"/>
          <w:sz w:val="22"/>
          <w:szCs w:val="22"/>
        </w:rPr>
        <w:t>to, že</w:t>
      </w:r>
      <w:r w:rsidR="00C859ED">
        <w:rPr>
          <w:rFonts w:ascii="Arial" w:hAnsi="Arial" w:cs="Arial"/>
          <w:sz w:val="22"/>
          <w:szCs w:val="22"/>
        </w:rPr>
        <w:t xml:space="preserve"> </w:t>
      </w:r>
      <w:r w:rsidR="009B21F7">
        <w:rPr>
          <w:rFonts w:ascii="Arial" w:hAnsi="Arial" w:cs="Arial"/>
          <w:sz w:val="22"/>
          <w:szCs w:val="22"/>
        </w:rPr>
        <w:t>s výsledky</w:t>
      </w:r>
      <w:r w:rsidR="00024DCA">
        <w:rPr>
          <w:rFonts w:ascii="Arial" w:hAnsi="Arial" w:cs="Arial"/>
          <w:sz w:val="22"/>
          <w:szCs w:val="22"/>
        </w:rPr>
        <w:t xml:space="preserve"> kontrolního měření v</w:t>
      </w:r>
      <w:r>
        <w:rPr>
          <w:rFonts w:ascii="Arial" w:hAnsi="Arial" w:cs="Arial"/>
          <w:sz w:val="22"/>
          <w:szCs w:val="22"/>
        </w:rPr>
        <w:t>ytyčovaných lomových bodů</w:t>
      </w:r>
      <w:r w:rsidR="00024DCA">
        <w:rPr>
          <w:rFonts w:ascii="Arial" w:hAnsi="Arial" w:cs="Arial"/>
          <w:sz w:val="22"/>
          <w:szCs w:val="22"/>
        </w:rPr>
        <w:t xml:space="preserve"> hranic neřešených lesních pozemků</w:t>
      </w:r>
      <w:r>
        <w:rPr>
          <w:rFonts w:ascii="Arial" w:hAnsi="Arial" w:cs="Arial"/>
          <w:sz w:val="22"/>
          <w:szCs w:val="22"/>
        </w:rPr>
        <w:t>, které mají deklarovat</w:t>
      </w:r>
      <w:r w:rsidR="00024DC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dosažení zákonem předepsané přesnosti měření ve smyslu ust. § 85 odst. 4 katastrální vyhlášky</w:t>
      </w:r>
      <w:r w:rsidR="00F660DD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="00903751">
        <w:rPr>
          <w:rFonts w:ascii="Arial" w:hAnsi="Arial" w:cs="Arial"/>
          <w:sz w:val="22"/>
          <w:szCs w:val="22"/>
        </w:rPr>
        <w:t xml:space="preserve">bylo </w:t>
      </w:r>
      <w:r w:rsidR="0034409D">
        <w:rPr>
          <w:rFonts w:ascii="Arial" w:hAnsi="Arial" w:cs="Arial"/>
          <w:sz w:val="22"/>
          <w:szCs w:val="22"/>
        </w:rPr>
        <w:t>ručně manipulováno</w:t>
      </w:r>
      <w:r w:rsidR="00024DCA">
        <w:rPr>
          <w:rFonts w:ascii="Arial" w:hAnsi="Arial" w:cs="Arial"/>
          <w:sz w:val="22"/>
          <w:szCs w:val="22"/>
        </w:rPr>
        <w:t xml:space="preserve">, </w:t>
      </w:r>
      <w:r w:rsidR="009B21F7">
        <w:rPr>
          <w:rFonts w:ascii="Arial" w:hAnsi="Arial" w:cs="Arial"/>
          <w:sz w:val="22"/>
          <w:szCs w:val="22"/>
        </w:rPr>
        <w:t>když např. nově vypočtené souřadnice kontrolně měřeného lomového bodu č. 273-47</w:t>
      </w:r>
      <w:r w:rsidR="00C859ED">
        <w:rPr>
          <w:rFonts w:ascii="Arial" w:hAnsi="Arial" w:cs="Arial"/>
          <w:sz w:val="22"/>
          <w:szCs w:val="22"/>
        </w:rPr>
        <w:t xml:space="preserve"> </w:t>
      </w:r>
      <w:r w:rsidR="009B21F7">
        <w:rPr>
          <w:rFonts w:ascii="Arial" w:hAnsi="Arial" w:cs="Arial"/>
          <w:sz w:val="22"/>
          <w:szCs w:val="22"/>
        </w:rPr>
        <w:t>jsou pro doložení dosažené přesnosti porovnávány s původními souřadnicemi nikoli tohoto bodu, ale lomového bodu č. 273-247, které jsou rozdílné zhruba o 50 metrů a přesto</w:t>
      </w:r>
      <w:r w:rsidR="00C859ED">
        <w:rPr>
          <w:rFonts w:ascii="Arial" w:hAnsi="Arial" w:cs="Arial"/>
          <w:sz w:val="22"/>
          <w:szCs w:val="22"/>
        </w:rPr>
        <w:t xml:space="preserve"> </w:t>
      </w:r>
      <w:r w:rsidR="009B21F7">
        <w:rPr>
          <w:rFonts w:ascii="Arial" w:hAnsi="Arial" w:cs="Arial"/>
          <w:sz w:val="22"/>
          <w:szCs w:val="22"/>
        </w:rPr>
        <w:t xml:space="preserve">deklarovaná dosažená </w:t>
      </w:r>
      <w:r w:rsidR="00661301">
        <w:rPr>
          <w:rFonts w:ascii="Arial" w:hAnsi="Arial" w:cs="Arial"/>
          <w:sz w:val="22"/>
          <w:szCs w:val="22"/>
        </w:rPr>
        <w:t>„</w:t>
      </w:r>
      <w:r w:rsidR="009B21F7">
        <w:rPr>
          <w:rFonts w:ascii="Arial" w:hAnsi="Arial" w:cs="Arial"/>
          <w:sz w:val="22"/>
          <w:szCs w:val="22"/>
        </w:rPr>
        <w:t>střední</w:t>
      </w:r>
      <w:r w:rsidR="00C859ED">
        <w:rPr>
          <w:rFonts w:ascii="Arial" w:hAnsi="Arial" w:cs="Arial"/>
          <w:sz w:val="22"/>
          <w:szCs w:val="22"/>
        </w:rPr>
        <w:t xml:space="preserve"> polohová odchylka“</w:t>
      </w:r>
      <w:r w:rsidR="00661301">
        <w:rPr>
          <w:rFonts w:ascii="Arial" w:hAnsi="Arial" w:cs="Arial"/>
          <w:sz w:val="22"/>
          <w:szCs w:val="22"/>
        </w:rPr>
        <w:t xml:space="preserve"> </w:t>
      </w:r>
      <w:r w:rsidR="00C859ED">
        <w:rPr>
          <w:rFonts w:ascii="Arial" w:hAnsi="Arial" w:cs="Arial"/>
          <w:sz w:val="22"/>
          <w:szCs w:val="22"/>
        </w:rPr>
        <w:t xml:space="preserve">zde </w:t>
      </w:r>
      <w:r w:rsidR="00661301">
        <w:rPr>
          <w:rFonts w:ascii="Arial" w:hAnsi="Arial" w:cs="Arial"/>
          <w:sz w:val="22"/>
          <w:szCs w:val="22"/>
        </w:rPr>
        <w:t xml:space="preserve">v doloženém protokolu </w:t>
      </w:r>
      <w:r w:rsidR="00D544B6">
        <w:rPr>
          <w:rFonts w:ascii="Arial" w:hAnsi="Arial" w:cs="Arial"/>
          <w:sz w:val="22"/>
          <w:szCs w:val="22"/>
        </w:rPr>
        <w:t>neavizuje překročení mezní odchylky</w:t>
      </w:r>
      <w:r w:rsidR="00903751">
        <w:rPr>
          <w:rFonts w:ascii="Arial" w:hAnsi="Arial" w:cs="Arial"/>
          <w:sz w:val="22"/>
          <w:szCs w:val="22"/>
        </w:rPr>
        <w:t xml:space="preserve"> (jak vyplývá z dokumentace ZPMZ č. 273)</w:t>
      </w:r>
      <w:r w:rsidR="00661301">
        <w:rPr>
          <w:rFonts w:ascii="Arial" w:hAnsi="Arial" w:cs="Arial"/>
          <w:sz w:val="22"/>
          <w:szCs w:val="22"/>
        </w:rPr>
        <w:t>.</w:t>
      </w:r>
      <w:r w:rsidR="00903751">
        <w:rPr>
          <w:rFonts w:ascii="Arial" w:hAnsi="Arial" w:cs="Arial"/>
          <w:sz w:val="22"/>
          <w:szCs w:val="22"/>
        </w:rPr>
        <w:t xml:space="preserve"> Ob</w:t>
      </w:r>
      <w:r w:rsidR="00B11C56">
        <w:rPr>
          <w:rFonts w:ascii="Arial" w:hAnsi="Arial" w:cs="Arial"/>
          <w:sz w:val="22"/>
          <w:szCs w:val="22"/>
        </w:rPr>
        <w:t>dobné pochybení bylo nalezeno při namátkové kontrole i u dalších podrobných bodů.</w:t>
      </w:r>
      <w:r w:rsidR="00903751">
        <w:rPr>
          <w:rFonts w:ascii="Arial" w:hAnsi="Arial" w:cs="Arial"/>
          <w:sz w:val="22"/>
          <w:szCs w:val="22"/>
        </w:rPr>
        <w:t xml:space="preserve"> Na základě takové dokumentace nelze mít za prokázané, že kontrolním měřením vytyčených lomových bodů hranice byla ověřena </w:t>
      </w:r>
      <w:r w:rsidR="000B1242">
        <w:rPr>
          <w:rFonts w:ascii="Arial" w:hAnsi="Arial" w:cs="Arial"/>
          <w:sz w:val="22"/>
          <w:szCs w:val="22"/>
        </w:rPr>
        <w:t>zákonem stanovená přesnost.</w:t>
      </w:r>
    </w:p>
    <w:p w:rsidR="00616E29" w:rsidRDefault="00616E29" w:rsidP="00354DE3">
      <w:pPr>
        <w:jc w:val="both"/>
        <w:rPr>
          <w:rFonts w:ascii="Arial" w:hAnsi="Arial" w:cs="Arial"/>
          <w:sz w:val="22"/>
          <w:szCs w:val="22"/>
        </w:rPr>
      </w:pPr>
    </w:p>
    <w:p w:rsidR="00374731" w:rsidRDefault="00904E20" w:rsidP="00354DE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Velmi závažným nedostatkem ZPMZ č. 263 a č. 264 je také to, že v nich</w:t>
      </w:r>
      <w:r w:rsidR="00616E29">
        <w:rPr>
          <w:rFonts w:ascii="Arial" w:hAnsi="Arial" w:cs="Arial"/>
          <w:sz w:val="22"/>
          <w:szCs w:val="22"/>
        </w:rPr>
        <w:t xml:space="preserve"> ne</w:t>
      </w:r>
      <w:r>
        <w:rPr>
          <w:rFonts w:ascii="Arial" w:hAnsi="Arial" w:cs="Arial"/>
          <w:sz w:val="22"/>
          <w:szCs w:val="22"/>
        </w:rPr>
        <w:t xml:space="preserve">ní </w:t>
      </w:r>
      <w:r w:rsidR="00616E29">
        <w:rPr>
          <w:rFonts w:ascii="Arial" w:hAnsi="Arial" w:cs="Arial"/>
          <w:sz w:val="22"/>
          <w:szCs w:val="22"/>
        </w:rPr>
        <w:t>doložen</w:t>
      </w:r>
      <w:r>
        <w:rPr>
          <w:rFonts w:ascii="Arial" w:hAnsi="Arial" w:cs="Arial"/>
          <w:sz w:val="22"/>
          <w:szCs w:val="22"/>
        </w:rPr>
        <w:t>a</w:t>
      </w:r>
      <w:r w:rsidR="00616E29">
        <w:rPr>
          <w:rFonts w:ascii="Arial" w:hAnsi="Arial" w:cs="Arial"/>
          <w:sz w:val="22"/>
          <w:szCs w:val="22"/>
        </w:rPr>
        <w:t xml:space="preserve"> dokumentace měření</w:t>
      </w:r>
      <w:r w:rsidR="007672ED">
        <w:rPr>
          <w:rFonts w:ascii="Arial" w:hAnsi="Arial" w:cs="Arial"/>
          <w:sz w:val="22"/>
          <w:szCs w:val="22"/>
        </w:rPr>
        <w:t xml:space="preserve"> a výpočt</w:t>
      </w:r>
      <w:r>
        <w:rPr>
          <w:rFonts w:ascii="Arial" w:hAnsi="Arial" w:cs="Arial"/>
          <w:sz w:val="22"/>
          <w:szCs w:val="22"/>
        </w:rPr>
        <w:t>ů</w:t>
      </w:r>
      <w:r w:rsidR="00616E29">
        <w:rPr>
          <w:rFonts w:ascii="Arial" w:hAnsi="Arial" w:cs="Arial"/>
          <w:sz w:val="22"/>
          <w:szCs w:val="22"/>
        </w:rPr>
        <w:t xml:space="preserve"> pomocných měřických bodů</w:t>
      </w:r>
      <w:r w:rsidR="009F05C4">
        <w:rPr>
          <w:rFonts w:ascii="Arial" w:hAnsi="Arial" w:cs="Arial"/>
          <w:sz w:val="22"/>
          <w:szCs w:val="22"/>
        </w:rPr>
        <w:t>, které jsou geometrickým základem pro podrobné měření</w:t>
      </w:r>
      <w:r w:rsidR="00934E3C">
        <w:rPr>
          <w:rFonts w:ascii="Arial" w:hAnsi="Arial" w:cs="Arial"/>
          <w:sz w:val="22"/>
          <w:szCs w:val="22"/>
        </w:rPr>
        <w:t>. To znamená, že</w:t>
      </w:r>
      <w:r>
        <w:rPr>
          <w:rFonts w:ascii="Arial" w:hAnsi="Arial" w:cs="Arial"/>
          <w:sz w:val="22"/>
          <w:szCs w:val="22"/>
        </w:rPr>
        <w:t xml:space="preserve"> chybí jak údaje o </w:t>
      </w:r>
      <w:r w:rsidR="006A2393">
        <w:rPr>
          <w:rFonts w:ascii="Arial" w:hAnsi="Arial" w:cs="Arial"/>
          <w:sz w:val="22"/>
          <w:szCs w:val="22"/>
        </w:rPr>
        <w:t xml:space="preserve">jejich </w:t>
      </w:r>
      <w:r>
        <w:rPr>
          <w:rFonts w:ascii="Arial" w:hAnsi="Arial" w:cs="Arial"/>
          <w:sz w:val="22"/>
          <w:szCs w:val="22"/>
        </w:rPr>
        <w:t>měření</w:t>
      </w:r>
      <w:r w:rsidR="00934E3C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tak údaje o použitých me</w:t>
      </w:r>
      <w:r w:rsidR="006A2393">
        <w:rPr>
          <w:rFonts w:ascii="Arial" w:hAnsi="Arial" w:cs="Arial"/>
          <w:sz w:val="22"/>
          <w:szCs w:val="22"/>
        </w:rPr>
        <w:t>todách výpočtu jejich souřadnic</w:t>
      </w:r>
      <w:r w:rsidR="00934E3C">
        <w:rPr>
          <w:rFonts w:ascii="Arial" w:hAnsi="Arial" w:cs="Arial"/>
          <w:sz w:val="22"/>
          <w:szCs w:val="22"/>
        </w:rPr>
        <w:t xml:space="preserve"> a v neposlední řadě doložení dosažené přesnosti.</w:t>
      </w:r>
      <w:r w:rsidR="006A2393">
        <w:rPr>
          <w:rFonts w:ascii="Arial" w:hAnsi="Arial" w:cs="Arial"/>
          <w:sz w:val="22"/>
          <w:szCs w:val="22"/>
        </w:rPr>
        <w:t xml:space="preserve"> Tento nedostatek pak mů</w:t>
      </w:r>
      <w:r w:rsidR="006E1413">
        <w:rPr>
          <w:rFonts w:ascii="Arial" w:hAnsi="Arial" w:cs="Arial"/>
          <w:sz w:val="22"/>
          <w:szCs w:val="22"/>
        </w:rPr>
        <w:t>že zpochybnit přesnost měření a výsledků</w:t>
      </w:r>
      <w:r w:rsidR="00A07F20">
        <w:rPr>
          <w:rFonts w:ascii="Arial" w:hAnsi="Arial" w:cs="Arial"/>
          <w:sz w:val="22"/>
          <w:szCs w:val="22"/>
        </w:rPr>
        <w:t xml:space="preserve"> KPÚ v k.ú. </w:t>
      </w:r>
      <w:r w:rsidR="00B31B6B">
        <w:rPr>
          <w:rFonts w:ascii="Arial" w:hAnsi="Arial" w:cs="Arial"/>
          <w:sz w:val="22"/>
          <w:szCs w:val="22"/>
        </w:rPr>
        <w:t>xxx</w:t>
      </w:r>
      <w:r w:rsidR="006E1413">
        <w:rPr>
          <w:rFonts w:ascii="Arial" w:hAnsi="Arial" w:cs="Arial"/>
          <w:sz w:val="22"/>
          <w:szCs w:val="22"/>
        </w:rPr>
        <w:t xml:space="preserve"> v celém jejím rozsahu.</w:t>
      </w:r>
    </w:p>
    <w:p w:rsidR="006A2393" w:rsidRDefault="006A2393" w:rsidP="00354DE3">
      <w:pPr>
        <w:jc w:val="both"/>
        <w:rPr>
          <w:rFonts w:ascii="Arial" w:hAnsi="Arial" w:cs="Arial"/>
          <w:sz w:val="22"/>
          <w:szCs w:val="22"/>
        </w:rPr>
      </w:pPr>
    </w:p>
    <w:p w:rsidR="00374731" w:rsidRDefault="00374731" w:rsidP="00354DE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Závady uvedené v ostatních bodech by samy o sobě nebyly důvodem pro zahájení řízení o porušení pořádku na úseku zeměměřictví, nicméně tyto nedostatky podtrhují skutečnost, že ověřovatelka nepřistupovala ke kontrole a ověření elaborátu dostatečně o</w:t>
      </w:r>
      <w:r w:rsidR="00421DB7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borně.</w:t>
      </w:r>
    </w:p>
    <w:p w:rsidR="0066235A" w:rsidRDefault="0066235A" w:rsidP="00354DE3">
      <w:pPr>
        <w:jc w:val="both"/>
        <w:rPr>
          <w:rFonts w:ascii="Arial" w:hAnsi="Arial" w:cs="Arial"/>
          <w:sz w:val="22"/>
          <w:szCs w:val="22"/>
        </w:rPr>
      </w:pPr>
    </w:p>
    <w:p w:rsidR="00F660DD" w:rsidRPr="00846C65" w:rsidRDefault="00D226D0" w:rsidP="00354DE3">
      <w:pPr>
        <w:jc w:val="both"/>
        <w:rPr>
          <w:rFonts w:ascii="Arial" w:hAnsi="Arial" w:cs="Arial"/>
          <w:sz w:val="22"/>
          <w:szCs w:val="22"/>
        </w:rPr>
      </w:pPr>
      <w:r w:rsidRPr="00846C65">
        <w:rPr>
          <w:rFonts w:ascii="Arial" w:hAnsi="Arial" w:cs="Arial"/>
          <w:sz w:val="22"/>
          <w:szCs w:val="22"/>
        </w:rPr>
        <w:t>Kontrolovaný</w:t>
      </w:r>
      <w:r w:rsidR="00934E3C" w:rsidRPr="00846C65">
        <w:rPr>
          <w:rFonts w:ascii="Arial" w:hAnsi="Arial" w:cs="Arial"/>
          <w:sz w:val="22"/>
          <w:szCs w:val="22"/>
        </w:rPr>
        <w:t xml:space="preserve"> </w:t>
      </w:r>
      <w:r w:rsidRPr="00846C65">
        <w:rPr>
          <w:rFonts w:ascii="Arial" w:hAnsi="Arial" w:cs="Arial"/>
          <w:sz w:val="22"/>
          <w:szCs w:val="22"/>
        </w:rPr>
        <w:t xml:space="preserve">výsledek </w:t>
      </w:r>
      <w:r w:rsidR="00934E3C" w:rsidRPr="00846C65">
        <w:rPr>
          <w:rFonts w:ascii="Arial" w:hAnsi="Arial" w:cs="Arial"/>
          <w:sz w:val="22"/>
          <w:szCs w:val="22"/>
        </w:rPr>
        <w:t>zeměměřick</w:t>
      </w:r>
      <w:r w:rsidRPr="00846C65">
        <w:rPr>
          <w:rFonts w:ascii="Arial" w:hAnsi="Arial" w:cs="Arial"/>
          <w:sz w:val="22"/>
          <w:szCs w:val="22"/>
        </w:rPr>
        <w:t>é</w:t>
      </w:r>
      <w:r w:rsidR="006D75E8" w:rsidRPr="00846C65">
        <w:rPr>
          <w:rFonts w:ascii="Arial" w:hAnsi="Arial" w:cs="Arial"/>
          <w:sz w:val="22"/>
          <w:szCs w:val="22"/>
        </w:rPr>
        <w:t xml:space="preserve"> činnost</w:t>
      </w:r>
      <w:r w:rsidRPr="00846C65">
        <w:rPr>
          <w:rFonts w:ascii="Arial" w:hAnsi="Arial" w:cs="Arial"/>
          <w:sz w:val="22"/>
          <w:szCs w:val="22"/>
        </w:rPr>
        <w:t>i</w:t>
      </w:r>
      <w:r w:rsidR="00A07F20" w:rsidRPr="00846C65">
        <w:rPr>
          <w:rFonts w:ascii="Arial" w:hAnsi="Arial" w:cs="Arial"/>
          <w:sz w:val="22"/>
          <w:szCs w:val="22"/>
        </w:rPr>
        <w:t xml:space="preserve"> se </w:t>
      </w:r>
      <w:r w:rsidR="00474513" w:rsidRPr="00846C65">
        <w:rPr>
          <w:rFonts w:ascii="Arial" w:hAnsi="Arial" w:cs="Arial"/>
          <w:sz w:val="22"/>
          <w:szCs w:val="22"/>
        </w:rPr>
        <w:t xml:space="preserve">vyjma intravilánu </w:t>
      </w:r>
      <w:r w:rsidR="00A07F20" w:rsidRPr="00846C65">
        <w:rPr>
          <w:rFonts w:ascii="Arial" w:hAnsi="Arial" w:cs="Arial"/>
          <w:sz w:val="22"/>
          <w:szCs w:val="22"/>
        </w:rPr>
        <w:t xml:space="preserve">dotýká </w:t>
      </w:r>
      <w:r w:rsidR="008B04B5" w:rsidRPr="00846C65">
        <w:rPr>
          <w:rFonts w:ascii="Arial" w:hAnsi="Arial" w:cs="Arial"/>
          <w:sz w:val="22"/>
          <w:szCs w:val="22"/>
        </w:rPr>
        <w:t>cel</w:t>
      </w:r>
      <w:r w:rsidR="006A2393" w:rsidRPr="00846C65">
        <w:rPr>
          <w:rFonts w:ascii="Arial" w:hAnsi="Arial" w:cs="Arial"/>
          <w:sz w:val="22"/>
          <w:szCs w:val="22"/>
        </w:rPr>
        <w:t>é</w:t>
      </w:r>
      <w:r w:rsidR="00474513" w:rsidRPr="00846C65">
        <w:rPr>
          <w:rFonts w:ascii="Arial" w:hAnsi="Arial" w:cs="Arial"/>
          <w:sz w:val="22"/>
          <w:szCs w:val="22"/>
        </w:rPr>
        <w:t xml:space="preserve">ho jednoho katastrálního území </w:t>
      </w:r>
      <w:r w:rsidR="008B04B5" w:rsidRPr="00846C65">
        <w:rPr>
          <w:rFonts w:ascii="Arial" w:hAnsi="Arial" w:cs="Arial"/>
          <w:sz w:val="22"/>
          <w:szCs w:val="22"/>
        </w:rPr>
        <w:t xml:space="preserve">a může mít ve svých důsledcích </w:t>
      </w:r>
      <w:r w:rsidR="00136AE2" w:rsidRPr="00846C65">
        <w:rPr>
          <w:rFonts w:ascii="Arial" w:hAnsi="Arial" w:cs="Arial"/>
          <w:sz w:val="22"/>
          <w:szCs w:val="22"/>
        </w:rPr>
        <w:t>vliv na dalších osm sousedí</w:t>
      </w:r>
      <w:r w:rsidR="00FE45D5" w:rsidRPr="00846C65">
        <w:rPr>
          <w:rFonts w:ascii="Arial" w:hAnsi="Arial" w:cs="Arial"/>
          <w:sz w:val="22"/>
          <w:szCs w:val="22"/>
        </w:rPr>
        <w:t>cí</w:t>
      </w:r>
      <w:r w:rsidR="00136AE2" w:rsidRPr="00846C65">
        <w:rPr>
          <w:rFonts w:ascii="Arial" w:hAnsi="Arial" w:cs="Arial"/>
          <w:sz w:val="22"/>
          <w:szCs w:val="22"/>
        </w:rPr>
        <w:t>ch</w:t>
      </w:r>
      <w:r w:rsidR="006E1413" w:rsidRPr="00846C65">
        <w:rPr>
          <w:rFonts w:ascii="Arial" w:hAnsi="Arial" w:cs="Arial"/>
          <w:sz w:val="22"/>
          <w:szCs w:val="22"/>
        </w:rPr>
        <w:t xml:space="preserve"> katastrálních území.</w:t>
      </w:r>
      <w:r w:rsidR="00A047E7" w:rsidRPr="00846C65">
        <w:rPr>
          <w:rFonts w:ascii="Arial" w:hAnsi="Arial" w:cs="Arial"/>
          <w:sz w:val="22"/>
          <w:szCs w:val="22"/>
        </w:rPr>
        <w:t xml:space="preserve"> </w:t>
      </w:r>
      <w:r w:rsidR="00934E3C" w:rsidRPr="00846C65">
        <w:rPr>
          <w:rFonts w:ascii="Arial" w:hAnsi="Arial" w:cs="Arial"/>
          <w:sz w:val="22"/>
          <w:szCs w:val="22"/>
        </w:rPr>
        <w:t>Skutečnost, že nebyla provedena stabilizace lomových bodů na obvodu KPÚ</w:t>
      </w:r>
      <w:r w:rsidR="00474513" w:rsidRPr="00846C65">
        <w:rPr>
          <w:rFonts w:ascii="Arial" w:hAnsi="Arial" w:cs="Arial"/>
          <w:sz w:val="22"/>
          <w:szCs w:val="22"/>
        </w:rPr>
        <w:t xml:space="preserve"> </w:t>
      </w:r>
      <w:r w:rsidR="00934E3C" w:rsidRPr="00846C65">
        <w:rPr>
          <w:rFonts w:ascii="Arial" w:hAnsi="Arial" w:cs="Arial"/>
          <w:sz w:val="22"/>
          <w:szCs w:val="22"/>
        </w:rPr>
        <w:t xml:space="preserve">je závažným nedostatkem, jež </w:t>
      </w:r>
      <w:r w:rsidR="0047078F" w:rsidRPr="00846C65">
        <w:rPr>
          <w:rFonts w:ascii="Arial" w:hAnsi="Arial" w:cs="Arial"/>
          <w:sz w:val="22"/>
          <w:szCs w:val="22"/>
        </w:rPr>
        <w:t>ve svém důsledku</w:t>
      </w:r>
      <w:r w:rsidR="00934E3C" w:rsidRPr="00846C65">
        <w:rPr>
          <w:rFonts w:ascii="Arial" w:hAnsi="Arial" w:cs="Arial"/>
          <w:sz w:val="22"/>
          <w:szCs w:val="22"/>
        </w:rPr>
        <w:t xml:space="preserve"> </w:t>
      </w:r>
      <w:r w:rsidR="0047078F" w:rsidRPr="00846C65">
        <w:rPr>
          <w:rFonts w:ascii="Arial" w:hAnsi="Arial" w:cs="Arial"/>
          <w:sz w:val="22"/>
          <w:szCs w:val="22"/>
        </w:rPr>
        <w:t xml:space="preserve">ovlivnil tvorbu katastrální mapy digitalizované (KMD) </w:t>
      </w:r>
      <w:r w:rsidR="00934E3C" w:rsidRPr="00846C65">
        <w:rPr>
          <w:rFonts w:ascii="Arial" w:hAnsi="Arial" w:cs="Arial"/>
          <w:sz w:val="22"/>
          <w:szCs w:val="22"/>
        </w:rPr>
        <w:t xml:space="preserve">v sousedním k.ú. </w:t>
      </w:r>
      <w:r w:rsidR="00B31B6B">
        <w:rPr>
          <w:rFonts w:ascii="Arial" w:hAnsi="Arial" w:cs="Arial"/>
          <w:sz w:val="22"/>
          <w:szCs w:val="22"/>
        </w:rPr>
        <w:t>aaa</w:t>
      </w:r>
      <w:r w:rsidR="00934E3C" w:rsidRPr="00846C65">
        <w:rPr>
          <w:rFonts w:ascii="Arial" w:hAnsi="Arial" w:cs="Arial"/>
          <w:sz w:val="22"/>
          <w:szCs w:val="22"/>
        </w:rPr>
        <w:t xml:space="preserve">. </w:t>
      </w:r>
      <w:r w:rsidR="001A5F27" w:rsidRPr="00846C65">
        <w:rPr>
          <w:rFonts w:ascii="Arial" w:hAnsi="Arial" w:cs="Arial"/>
          <w:sz w:val="22"/>
          <w:szCs w:val="22"/>
        </w:rPr>
        <w:t xml:space="preserve">V k.ú. </w:t>
      </w:r>
      <w:r w:rsidR="00B31B6B">
        <w:rPr>
          <w:rFonts w:ascii="Arial" w:hAnsi="Arial" w:cs="Arial"/>
          <w:sz w:val="22"/>
          <w:szCs w:val="22"/>
        </w:rPr>
        <w:t>aaa</w:t>
      </w:r>
      <w:r w:rsidR="001A5F27" w:rsidRPr="00846C65">
        <w:rPr>
          <w:rFonts w:ascii="Arial" w:hAnsi="Arial" w:cs="Arial"/>
          <w:sz w:val="22"/>
          <w:szCs w:val="22"/>
        </w:rPr>
        <w:t xml:space="preserve"> proběhla obnova </w:t>
      </w:r>
      <w:r w:rsidR="00C46267" w:rsidRPr="00846C65">
        <w:rPr>
          <w:rFonts w:ascii="Arial" w:hAnsi="Arial" w:cs="Arial"/>
          <w:sz w:val="22"/>
          <w:szCs w:val="22"/>
        </w:rPr>
        <w:t xml:space="preserve">katastrálního </w:t>
      </w:r>
      <w:r w:rsidR="001A5F27" w:rsidRPr="00846C65">
        <w:rPr>
          <w:rFonts w:ascii="Arial" w:hAnsi="Arial" w:cs="Arial"/>
          <w:sz w:val="22"/>
          <w:szCs w:val="22"/>
        </w:rPr>
        <w:t xml:space="preserve">operátu přepracováním, jejímž výsledkem </w:t>
      </w:r>
      <w:r w:rsidRPr="00846C65">
        <w:rPr>
          <w:rFonts w:ascii="Arial" w:hAnsi="Arial" w:cs="Arial"/>
          <w:sz w:val="22"/>
          <w:szCs w:val="22"/>
        </w:rPr>
        <w:t>je</w:t>
      </w:r>
      <w:r w:rsidR="0047078F" w:rsidRPr="00846C65">
        <w:rPr>
          <w:rFonts w:ascii="Arial" w:hAnsi="Arial" w:cs="Arial"/>
          <w:sz w:val="22"/>
          <w:szCs w:val="22"/>
        </w:rPr>
        <w:t xml:space="preserve"> KMD</w:t>
      </w:r>
      <w:r w:rsidR="001A5F27" w:rsidRPr="00846C65">
        <w:rPr>
          <w:rFonts w:ascii="Arial" w:hAnsi="Arial" w:cs="Arial"/>
          <w:sz w:val="22"/>
          <w:szCs w:val="22"/>
        </w:rPr>
        <w:t>. V rámci obnovy byl katastrální úřad</w:t>
      </w:r>
      <w:r w:rsidR="00C46267" w:rsidRPr="00846C65">
        <w:rPr>
          <w:rFonts w:ascii="Arial" w:hAnsi="Arial" w:cs="Arial"/>
          <w:sz w:val="22"/>
          <w:szCs w:val="22"/>
        </w:rPr>
        <w:t xml:space="preserve">, v tomto případě Katastrální úřad pro Plzeňský kraj Katastrální pracoviště (KP) </w:t>
      </w:r>
      <w:r w:rsidR="00B31B6B">
        <w:rPr>
          <w:rFonts w:ascii="Arial" w:hAnsi="Arial" w:cs="Arial"/>
          <w:sz w:val="22"/>
          <w:szCs w:val="22"/>
        </w:rPr>
        <w:t>xxx</w:t>
      </w:r>
      <w:r w:rsidR="00C46267" w:rsidRPr="00846C65">
        <w:rPr>
          <w:rFonts w:ascii="Arial" w:hAnsi="Arial" w:cs="Arial"/>
          <w:sz w:val="22"/>
          <w:szCs w:val="22"/>
        </w:rPr>
        <w:t xml:space="preserve">, </w:t>
      </w:r>
      <w:r w:rsidR="001A5F27" w:rsidRPr="00846C65">
        <w:rPr>
          <w:rFonts w:ascii="Arial" w:hAnsi="Arial" w:cs="Arial"/>
          <w:sz w:val="22"/>
          <w:szCs w:val="22"/>
        </w:rPr>
        <w:t xml:space="preserve">povinen převzít souřadnice lomových bodů na </w:t>
      </w:r>
      <w:r w:rsidR="000701F0" w:rsidRPr="00846C65">
        <w:rPr>
          <w:rFonts w:ascii="Arial" w:hAnsi="Arial" w:cs="Arial"/>
          <w:sz w:val="22"/>
          <w:szCs w:val="22"/>
        </w:rPr>
        <w:t>obecních</w:t>
      </w:r>
      <w:r w:rsidR="001A5F27" w:rsidRPr="00846C65">
        <w:rPr>
          <w:rFonts w:ascii="Arial" w:hAnsi="Arial" w:cs="Arial"/>
          <w:sz w:val="22"/>
          <w:szCs w:val="22"/>
        </w:rPr>
        <w:t xml:space="preserve"> hranicích určených </w:t>
      </w:r>
      <w:r w:rsidR="00BA4515" w:rsidRPr="00846C65">
        <w:rPr>
          <w:rFonts w:ascii="Arial" w:hAnsi="Arial" w:cs="Arial"/>
          <w:sz w:val="22"/>
          <w:szCs w:val="22"/>
        </w:rPr>
        <w:t xml:space="preserve">při </w:t>
      </w:r>
      <w:r w:rsidR="001A5F27" w:rsidRPr="00846C65">
        <w:rPr>
          <w:rFonts w:ascii="Arial" w:hAnsi="Arial" w:cs="Arial"/>
          <w:sz w:val="22"/>
          <w:szCs w:val="22"/>
        </w:rPr>
        <w:t xml:space="preserve">KPÚ v sousedícím k.ú. </w:t>
      </w:r>
      <w:r w:rsidR="00B31B6B">
        <w:rPr>
          <w:rFonts w:ascii="Arial" w:hAnsi="Arial" w:cs="Arial"/>
          <w:sz w:val="22"/>
          <w:szCs w:val="22"/>
        </w:rPr>
        <w:t>xxx</w:t>
      </w:r>
      <w:r w:rsidR="001A5F27" w:rsidRPr="00846C65">
        <w:rPr>
          <w:rFonts w:ascii="Arial" w:hAnsi="Arial" w:cs="Arial"/>
          <w:sz w:val="22"/>
          <w:szCs w:val="22"/>
        </w:rPr>
        <w:t xml:space="preserve">. </w:t>
      </w:r>
      <w:r w:rsidR="00C46267" w:rsidRPr="00846C65">
        <w:rPr>
          <w:rFonts w:ascii="Arial" w:hAnsi="Arial" w:cs="Arial"/>
          <w:sz w:val="22"/>
          <w:szCs w:val="22"/>
        </w:rPr>
        <w:t>Před vyhlášením platnosti</w:t>
      </w:r>
      <w:r w:rsidR="001A5F27" w:rsidRPr="00846C65">
        <w:rPr>
          <w:rFonts w:ascii="Arial" w:hAnsi="Arial" w:cs="Arial"/>
          <w:sz w:val="22"/>
          <w:szCs w:val="22"/>
        </w:rPr>
        <w:t xml:space="preserve"> </w:t>
      </w:r>
      <w:r w:rsidR="0014026B" w:rsidRPr="00846C65">
        <w:rPr>
          <w:rFonts w:ascii="Arial" w:hAnsi="Arial" w:cs="Arial"/>
          <w:sz w:val="22"/>
          <w:szCs w:val="22"/>
        </w:rPr>
        <w:t xml:space="preserve">výsledné </w:t>
      </w:r>
      <w:r w:rsidR="000701F0" w:rsidRPr="00846C65">
        <w:rPr>
          <w:rFonts w:ascii="Arial" w:hAnsi="Arial" w:cs="Arial"/>
          <w:sz w:val="22"/>
          <w:szCs w:val="22"/>
        </w:rPr>
        <w:t>KMD probíhalo námitkové řízení a</w:t>
      </w:r>
      <w:r w:rsidR="001A5F27" w:rsidRPr="00846C65">
        <w:rPr>
          <w:rFonts w:ascii="Arial" w:hAnsi="Arial" w:cs="Arial"/>
          <w:sz w:val="22"/>
          <w:szCs w:val="22"/>
        </w:rPr>
        <w:t xml:space="preserve"> KP </w:t>
      </w:r>
      <w:r w:rsidR="00B31B6B">
        <w:rPr>
          <w:rFonts w:ascii="Arial" w:hAnsi="Arial" w:cs="Arial"/>
          <w:sz w:val="22"/>
          <w:szCs w:val="22"/>
        </w:rPr>
        <w:t>xxx</w:t>
      </w:r>
      <w:r w:rsidR="001A5F27" w:rsidRPr="00846C65">
        <w:rPr>
          <w:rFonts w:ascii="Arial" w:hAnsi="Arial" w:cs="Arial"/>
          <w:sz w:val="22"/>
          <w:szCs w:val="22"/>
        </w:rPr>
        <w:t xml:space="preserve"> obdrželo mimo jiné námitku </w:t>
      </w:r>
      <w:r w:rsidR="0047078F" w:rsidRPr="00846C65">
        <w:rPr>
          <w:rFonts w:ascii="Arial" w:hAnsi="Arial" w:cs="Arial"/>
          <w:sz w:val="22"/>
          <w:szCs w:val="22"/>
        </w:rPr>
        <w:t>ohledně</w:t>
      </w:r>
      <w:r w:rsidR="008804C6" w:rsidRPr="00846C65">
        <w:rPr>
          <w:rFonts w:ascii="Arial" w:hAnsi="Arial" w:cs="Arial"/>
          <w:sz w:val="22"/>
          <w:szCs w:val="22"/>
        </w:rPr>
        <w:t xml:space="preserve"> p</w:t>
      </w:r>
      <w:r w:rsidR="0047078F" w:rsidRPr="00846C65">
        <w:rPr>
          <w:rFonts w:ascii="Arial" w:hAnsi="Arial" w:cs="Arial"/>
          <w:sz w:val="22"/>
          <w:szCs w:val="22"/>
        </w:rPr>
        <w:t>ozemku</w:t>
      </w:r>
      <w:r w:rsidR="008804C6" w:rsidRPr="00846C65">
        <w:rPr>
          <w:rFonts w:ascii="Arial" w:hAnsi="Arial" w:cs="Arial"/>
          <w:sz w:val="22"/>
          <w:szCs w:val="22"/>
        </w:rPr>
        <w:t>, kter</w:t>
      </w:r>
      <w:r w:rsidR="0047078F" w:rsidRPr="00846C65">
        <w:rPr>
          <w:rFonts w:ascii="Arial" w:hAnsi="Arial" w:cs="Arial"/>
          <w:sz w:val="22"/>
          <w:szCs w:val="22"/>
        </w:rPr>
        <w:t>ý</w:t>
      </w:r>
      <w:r w:rsidR="008804C6" w:rsidRPr="00846C65">
        <w:rPr>
          <w:rFonts w:ascii="Arial" w:hAnsi="Arial" w:cs="Arial"/>
          <w:sz w:val="22"/>
          <w:szCs w:val="22"/>
        </w:rPr>
        <w:t xml:space="preserve"> přiléhá k obecním hranicím mezi k.ú. </w:t>
      </w:r>
      <w:r w:rsidR="00B31B6B">
        <w:rPr>
          <w:rFonts w:ascii="Arial" w:hAnsi="Arial" w:cs="Arial"/>
          <w:sz w:val="22"/>
          <w:szCs w:val="22"/>
        </w:rPr>
        <w:t>aaa</w:t>
      </w:r>
      <w:r w:rsidR="008804C6" w:rsidRPr="00846C65">
        <w:rPr>
          <w:rFonts w:ascii="Arial" w:hAnsi="Arial" w:cs="Arial"/>
          <w:sz w:val="22"/>
          <w:szCs w:val="22"/>
        </w:rPr>
        <w:t xml:space="preserve"> a k.ú. </w:t>
      </w:r>
      <w:r w:rsidR="00B31B6B">
        <w:rPr>
          <w:rFonts w:ascii="Arial" w:hAnsi="Arial" w:cs="Arial"/>
          <w:sz w:val="22"/>
          <w:szCs w:val="22"/>
        </w:rPr>
        <w:t>xxx</w:t>
      </w:r>
      <w:r w:rsidR="008804C6" w:rsidRPr="00846C65">
        <w:rPr>
          <w:rFonts w:ascii="Arial" w:hAnsi="Arial" w:cs="Arial"/>
          <w:sz w:val="22"/>
          <w:szCs w:val="22"/>
        </w:rPr>
        <w:t xml:space="preserve">. Při řešení námitky KP </w:t>
      </w:r>
      <w:r w:rsidR="00B31B6B">
        <w:rPr>
          <w:rFonts w:ascii="Arial" w:hAnsi="Arial" w:cs="Arial"/>
          <w:sz w:val="22"/>
          <w:szCs w:val="22"/>
        </w:rPr>
        <w:t>xxx</w:t>
      </w:r>
      <w:r w:rsidR="008804C6" w:rsidRPr="00846C65">
        <w:rPr>
          <w:rFonts w:ascii="Arial" w:hAnsi="Arial" w:cs="Arial"/>
          <w:sz w:val="22"/>
          <w:szCs w:val="22"/>
        </w:rPr>
        <w:t xml:space="preserve"> zjistilo nesoulad mezi průběhem obecní hranice v KMD evidovaný</w:t>
      </w:r>
      <w:r w:rsidR="00F660DD" w:rsidRPr="00846C65">
        <w:rPr>
          <w:rFonts w:ascii="Arial" w:hAnsi="Arial" w:cs="Arial"/>
          <w:sz w:val="22"/>
          <w:szCs w:val="22"/>
        </w:rPr>
        <w:t>m</w:t>
      </w:r>
      <w:r w:rsidR="008804C6" w:rsidRPr="00846C65">
        <w:rPr>
          <w:rFonts w:ascii="Arial" w:hAnsi="Arial" w:cs="Arial"/>
          <w:sz w:val="22"/>
          <w:szCs w:val="22"/>
        </w:rPr>
        <w:t xml:space="preserve"> dle výsledků KPÚ a předchozím stavem evidovaným před obnovou operátu v analogové katastrální mapě</w:t>
      </w:r>
      <w:r w:rsidR="0014026B" w:rsidRPr="00846C65">
        <w:rPr>
          <w:rFonts w:ascii="Arial" w:hAnsi="Arial" w:cs="Arial"/>
          <w:sz w:val="22"/>
          <w:szCs w:val="22"/>
        </w:rPr>
        <w:t>, který byl způsoben chybným určením obvodu KPÚ.</w:t>
      </w:r>
      <w:r w:rsidRPr="00846C65">
        <w:rPr>
          <w:rFonts w:ascii="Arial" w:hAnsi="Arial" w:cs="Arial"/>
          <w:sz w:val="22"/>
          <w:szCs w:val="22"/>
        </w:rPr>
        <w:t xml:space="preserve"> </w:t>
      </w:r>
    </w:p>
    <w:p w:rsidR="00F660DD" w:rsidRPr="00846C65" w:rsidRDefault="00F660DD" w:rsidP="00354DE3">
      <w:pPr>
        <w:jc w:val="both"/>
        <w:rPr>
          <w:rFonts w:ascii="Arial" w:hAnsi="Arial" w:cs="Arial"/>
          <w:sz w:val="22"/>
          <w:szCs w:val="22"/>
        </w:rPr>
      </w:pPr>
    </w:p>
    <w:p w:rsidR="00F660DD" w:rsidRPr="00846C65" w:rsidRDefault="00635600" w:rsidP="00354DE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Správné určení</w:t>
      </w:r>
      <w:r w:rsidR="00F660DD" w:rsidRPr="00846C65">
        <w:rPr>
          <w:rFonts w:ascii="Arial" w:hAnsi="Arial" w:cs="Arial"/>
          <w:sz w:val="22"/>
          <w:szCs w:val="22"/>
        </w:rPr>
        <w:t xml:space="preserve"> obvodu KPÚ je velmi důležitou etapou, od níž je závislé korektní zpracování KPÚ</w:t>
      </w:r>
      <w:r w:rsidR="0014026B" w:rsidRPr="00846C65">
        <w:rPr>
          <w:rFonts w:ascii="Arial" w:hAnsi="Arial" w:cs="Arial"/>
          <w:sz w:val="22"/>
          <w:szCs w:val="22"/>
        </w:rPr>
        <w:t>.</w:t>
      </w:r>
      <w:r w:rsidR="00F660DD" w:rsidRPr="00846C65">
        <w:rPr>
          <w:rFonts w:ascii="Arial" w:hAnsi="Arial" w:cs="Arial"/>
          <w:sz w:val="22"/>
          <w:szCs w:val="22"/>
        </w:rPr>
        <w:t xml:space="preserve"> </w:t>
      </w:r>
      <w:r w:rsidR="000701F0" w:rsidRPr="00846C65">
        <w:rPr>
          <w:rFonts w:ascii="Arial" w:hAnsi="Arial" w:cs="Arial"/>
          <w:sz w:val="22"/>
          <w:szCs w:val="22"/>
        </w:rPr>
        <w:t>Na</w:t>
      </w:r>
      <w:r w:rsidR="00C46267" w:rsidRPr="00846C65">
        <w:rPr>
          <w:rFonts w:ascii="Arial" w:hAnsi="Arial" w:cs="Arial"/>
          <w:sz w:val="22"/>
          <w:szCs w:val="22"/>
        </w:rPr>
        <w:t xml:space="preserve"> obvodu KPÚ probíh</w:t>
      </w:r>
      <w:r w:rsidR="0014026B" w:rsidRPr="00846C65">
        <w:rPr>
          <w:rFonts w:ascii="Arial" w:hAnsi="Arial" w:cs="Arial"/>
          <w:sz w:val="22"/>
          <w:szCs w:val="22"/>
        </w:rPr>
        <w:t>á</w:t>
      </w:r>
      <w:r w:rsidR="00C46267" w:rsidRPr="00846C65">
        <w:rPr>
          <w:rFonts w:ascii="Arial" w:hAnsi="Arial" w:cs="Arial"/>
          <w:sz w:val="22"/>
          <w:szCs w:val="22"/>
        </w:rPr>
        <w:t xml:space="preserve"> zjišťování průběhu hranic za součinnosti s vlastníky dotčených pozemků. V místech, kde </w:t>
      </w:r>
      <w:r w:rsidR="0014026B" w:rsidRPr="00846C65">
        <w:rPr>
          <w:rFonts w:ascii="Arial" w:hAnsi="Arial" w:cs="Arial"/>
          <w:sz w:val="22"/>
          <w:szCs w:val="22"/>
        </w:rPr>
        <w:t>obvod</w:t>
      </w:r>
      <w:r w:rsidR="00C46267" w:rsidRPr="00846C65">
        <w:rPr>
          <w:rFonts w:ascii="Arial" w:hAnsi="Arial" w:cs="Arial"/>
          <w:sz w:val="22"/>
          <w:szCs w:val="22"/>
        </w:rPr>
        <w:t xml:space="preserve"> KPÚ </w:t>
      </w:r>
      <w:r w:rsidR="0014026B" w:rsidRPr="00846C65">
        <w:rPr>
          <w:rFonts w:ascii="Arial" w:hAnsi="Arial" w:cs="Arial"/>
          <w:sz w:val="22"/>
          <w:szCs w:val="22"/>
        </w:rPr>
        <w:t xml:space="preserve">probíhá po hranicích pozemků a hranice </w:t>
      </w:r>
      <w:r w:rsidR="00C46267" w:rsidRPr="00846C65">
        <w:rPr>
          <w:rFonts w:ascii="Arial" w:hAnsi="Arial" w:cs="Arial"/>
          <w:sz w:val="22"/>
          <w:szCs w:val="22"/>
        </w:rPr>
        <w:t>ne</w:t>
      </w:r>
      <w:r w:rsidR="0014026B" w:rsidRPr="00846C65">
        <w:rPr>
          <w:rFonts w:ascii="Arial" w:hAnsi="Arial" w:cs="Arial"/>
          <w:sz w:val="22"/>
          <w:szCs w:val="22"/>
        </w:rPr>
        <w:t>ní</w:t>
      </w:r>
      <w:r w:rsidR="00C46267" w:rsidRPr="00846C65">
        <w:rPr>
          <w:rFonts w:ascii="Arial" w:hAnsi="Arial" w:cs="Arial"/>
          <w:sz w:val="22"/>
          <w:szCs w:val="22"/>
        </w:rPr>
        <w:t xml:space="preserve"> v terénu vyznačena</w:t>
      </w:r>
      <w:r w:rsidR="0014026B" w:rsidRPr="00846C65">
        <w:rPr>
          <w:rFonts w:ascii="Arial" w:hAnsi="Arial" w:cs="Arial"/>
          <w:sz w:val="22"/>
          <w:szCs w:val="22"/>
        </w:rPr>
        <w:t xml:space="preserve"> trvalým způsobem</w:t>
      </w:r>
      <w:r w:rsidR="00C46267" w:rsidRPr="00846C65">
        <w:rPr>
          <w:rFonts w:ascii="Arial" w:hAnsi="Arial" w:cs="Arial"/>
          <w:sz w:val="22"/>
          <w:szCs w:val="22"/>
        </w:rPr>
        <w:t xml:space="preserve">, </w:t>
      </w:r>
      <w:r w:rsidR="0014026B" w:rsidRPr="00846C65">
        <w:rPr>
          <w:rFonts w:ascii="Arial" w:hAnsi="Arial" w:cs="Arial"/>
          <w:sz w:val="22"/>
          <w:szCs w:val="22"/>
        </w:rPr>
        <w:t>je</w:t>
      </w:r>
      <w:r w:rsidR="00C46267" w:rsidRPr="00846C65">
        <w:rPr>
          <w:rFonts w:ascii="Arial" w:hAnsi="Arial" w:cs="Arial"/>
          <w:sz w:val="22"/>
          <w:szCs w:val="22"/>
        </w:rPr>
        <w:t xml:space="preserve"> obvod vytyčen a stabilizován podle plat</w:t>
      </w:r>
      <w:r w:rsidR="0014026B" w:rsidRPr="00846C65">
        <w:rPr>
          <w:rFonts w:ascii="Arial" w:hAnsi="Arial" w:cs="Arial"/>
          <w:sz w:val="22"/>
          <w:szCs w:val="22"/>
        </w:rPr>
        <w:t>ného stavu katastru nemovitostí, pokud není zjištěno a doloženo, že je chybný.</w:t>
      </w:r>
      <w:r w:rsidR="00C46267" w:rsidRPr="00846C65">
        <w:rPr>
          <w:rFonts w:ascii="Arial" w:hAnsi="Arial" w:cs="Arial"/>
          <w:sz w:val="22"/>
          <w:szCs w:val="22"/>
        </w:rPr>
        <w:t xml:space="preserve"> </w:t>
      </w:r>
      <w:r w:rsidR="00E079F7" w:rsidRPr="00846C65">
        <w:rPr>
          <w:rFonts w:ascii="Arial" w:hAnsi="Arial" w:cs="Arial"/>
          <w:sz w:val="22"/>
          <w:szCs w:val="22"/>
        </w:rPr>
        <w:t>Jestliže je</w:t>
      </w:r>
      <w:r w:rsidR="00C46267" w:rsidRPr="00846C65">
        <w:rPr>
          <w:rFonts w:ascii="Arial" w:hAnsi="Arial" w:cs="Arial"/>
          <w:sz w:val="22"/>
          <w:szCs w:val="22"/>
        </w:rPr>
        <w:t xml:space="preserve"> v terénu provedena trvalá stabilizace, m</w:t>
      </w:r>
      <w:r w:rsidR="00D73D03" w:rsidRPr="00846C65">
        <w:rPr>
          <w:rFonts w:ascii="Arial" w:hAnsi="Arial" w:cs="Arial"/>
          <w:sz w:val="22"/>
          <w:szCs w:val="22"/>
        </w:rPr>
        <w:t>ají</w:t>
      </w:r>
      <w:r w:rsidR="00C46267" w:rsidRPr="00846C65">
        <w:rPr>
          <w:rFonts w:ascii="Arial" w:hAnsi="Arial" w:cs="Arial"/>
          <w:sz w:val="22"/>
          <w:szCs w:val="22"/>
        </w:rPr>
        <w:t xml:space="preserve"> vlastníci možnost včas upozornit na </w:t>
      </w:r>
      <w:r w:rsidR="00D73D03" w:rsidRPr="00846C65">
        <w:rPr>
          <w:rFonts w:ascii="Arial" w:hAnsi="Arial" w:cs="Arial"/>
          <w:sz w:val="22"/>
          <w:szCs w:val="22"/>
        </w:rPr>
        <w:t xml:space="preserve">případné </w:t>
      </w:r>
      <w:r w:rsidR="00C46267" w:rsidRPr="00846C65">
        <w:rPr>
          <w:rFonts w:ascii="Arial" w:hAnsi="Arial" w:cs="Arial"/>
          <w:sz w:val="22"/>
          <w:szCs w:val="22"/>
        </w:rPr>
        <w:t>nesoulad</w:t>
      </w:r>
      <w:r w:rsidR="00D73D03" w:rsidRPr="00846C65">
        <w:rPr>
          <w:rFonts w:ascii="Arial" w:hAnsi="Arial" w:cs="Arial"/>
          <w:sz w:val="22"/>
          <w:szCs w:val="22"/>
        </w:rPr>
        <w:t>y</w:t>
      </w:r>
      <w:r w:rsidR="00C46267" w:rsidRPr="00846C65">
        <w:rPr>
          <w:rFonts w:ascii="Arial" w:hAnsi="Arial" w:cs="Arial"/>
          <w:sz w:val="22"/>
          <w:szCs w:val="22"/>
        </w:rPr>
        <w:t xml:space="preserve"> a to ještě před tím, než proběh</w:t>
      </w:r>
      <w:r w:rsidR="00D73D03" w:rsidRPr="00846C65">
        <w:rPr>
          <w:rFonts w:ascii="Arial" w:hAnsi="Arial" w:cs="Arial"/>
          <w:sz w:val="22"/>
          <w:szCs w:val="22"/>
        </w:rPr>
        <w:t>ne</w:t>
      </w:r>
      <w:r w:rsidR="00C46267" w:rsidRPr="00846C65">
        <w:rPr>
          <w:rFonts w:ascii="Arial" w:hAnsi="Arial" w:cs="Arial"/>
          <w:sz w:val="22"/>
          <w:szCs w:val="22"/>
        </w:rPr>
        <w:t xml:space="preserve"> zápis obvodu KPÚ do katastru nemovitostí. Podle informace uvedené </w:t>
      </w:r>
      <w:r w:rsidR="00D73D03" w:rsidRPr="00846C65">
        <w:rPr>
          <w:rFonts w:ascii="Arial" w:hAnsi="Arial" w:cs="Arial"/>
          <w:sz w:val="22"/>
          <w:szCs w:val="22"/>
        </w:rPr>
        <w:t xml:space="preserve">v technické zprávě k elaborátu </w:t>
      </w:r>
      <w:r w:rsidR="00C46267" w:rsidRPr="00846C65">
        <w:rPr>
          <w:rFonts w:ascii="Arial" w:hAnsi="Arial" w:cs="Arial"/>
          <w:sz w:val="22"/>
        </w:rPr>
        <w:t xml:space="preserve">zjišťování hranic KPÚ v k.ú. </w:t>
      </w:r>
      <w:r w:rsidR="00B31B6B">
        <w:rPr>
          <w:rFonts w:ascii="Arial" w:hAnsi="Arial" w:cs="Arial"/>
          <w:sz w:val="22"/>
        </w:rPr>
        <w:t>xxx</w:t>
      </w:r>
      <w:r w:rsidR="00C46267" w:rsidRPr="00846C65">
        <w:rPr>
          <w:rFonts w:ascii="Arial" w:hAnsi="Arial" w:cs="Arial"/>
          <w:sz w:val="22"/>
        </w:rPr>
        <w:t xml:space="preserve"> byl</w:t>
      </w:r>
      <w:r w:rsidR="00D73D03" w:rsidRPr="00846C65">
        <w:rPr>
          <w:rFonts w:ascii="Arial" w:hAnsi="Arial" w:cs="Arial"/>
          <w:sz w:val="22"/>
        </w:rPr>
        <w:t>y</w:t>
      </w:r>
      <w:r w:rsidR="00C46267" w:rsidRPr="00846C65">
        <w:rPr>
          <w:rFonts w:ascii="Arial" w:hAnsi="Arial" w:cs="Arial"/>
          <w:sz w:val="22"/>
        </w:rPr>
        <w:t xml:space="preserve"> </w:t>
      </w:r>
      <w:r w:rsidR="00D73D03" w:rsidRPr="00846C65">
        <w:rPr>
          <w:rFonts w:ascii="Arial" w:hAnsi="Arial" w:cs="Arial"/>
          <w:sz w:val="22"/>
        </w:rPr>
        <w:t xml:space="preserve">hranice </w:t>
      </w:r>
      <w:r w:rsidR="00C46267" w:rsidRPr="00846C65">
        <w:rPr>
          <w:rFonts w:ascii="Arial" w:hAnsi="Arial" w:cs="Arial"/>
          <w:sz w:val="22"/>
          <w:szCs w:val="22"/>
        </w:rPr>
        <w:t xml:space="preserve">pro účely zjišťování </w:t>
      </w:r>
      <w:r w:rsidR="00D73D03" w:rsidRPr="00846C65">
        <w:rPr>
          <w:rFonts w:ascii="Arial" w:hAnsi="Arial" w:cs="Arial"/>
          <w:sz w:val="22"/>
          <w:szCs w:val="22"/>
        </w:rPr>
        <w:t xml:space="preserve">průběhu </w:t>
      </w:r>
      <w:r w:rsidR="00C46267" w:rsidRPr="00846C65">
        <w:rPr>
          <w:rFonts w:ascii="Arial" w:hAnsi="Arial" w:cs="Arial"/>
          <w:sz w:val="22"/>
          <w:szCs w:val="22"/>
        </w:rPr>
        <w:t>hranic stabiliz</w:t>
      </w:r>
      <w:r w:rsidR="00D73D03" w:rsidRPr="00846C65">
        <w:rPr>
          <w:rFonts w:ascii="Arial" w:hAnsi="Arial" w:cs="Arial"/>
          <w:sz w:val="22"/>
          <w:szCs w:val="22"/>
        </w:rPr>
        <w:t>ovány</w:t>
      </w:r>
      <w:r w:rsidR="00C46267" w:rsidRPr="00846C65">
        <w:rPr>
          <w:rFonts w:ascii="Arial" w:hAnsi="Arial" w:cs="Arial"/>
          <w:sz w:val="22"/>
          <w:szCs w:val="22"/>
        </w:rPr>
        <w:t xml:space="preserve"> dočasně kolíkem. </w:t>
      </w:r>
      <w:r w:rsidR="00E079F7" w:rsidRPr="00846C65">
        <w:rPr>
          <w:rFonts w:ascii="Arial" w:hAnsi="Arial" w:cs="Arial"/>
          <w:sz w:val="22"/>
          <w:szCs w:val="22"/>
        </w:rPr>
        <w:t>Potom však l</w:t>
      </w:r>
      <w:r w:rsidR="001C1CBA" w:rsidRPr="00846C65">
        <w:rPr>
          <w:rFonts w:ascii="Arial" w:hAnsi="Arial" w:cs="Arial"/>
          <w:sz w:val="22"/>
          <w:szCs w:val="22"/>
        </w:rPr>
        <w:t xml:space="preserve">ze </w:t>
      </w:r>
      <w:r w:rsidR="00C46267" w:rsidRPr="00846C65">
        <w:rPr>
          <w:rFonts w:ascii="Arial" w:hAnsi="Arial" w:cs="Arial"/>
          <w:sz w:val="22"/>
          <w:szCs w:val="22"/>
        </w:rPr>
        <w:t xml:space="preserve">pochybovat o tom, jaký průběh hranic </w:t>
      </w:r>
      <w:r w:rsidR="00E079F7" w:rsidRPr="00846C65">
        <w:rPr>
          <w:rFonts w:ascii="Arial" w:hAnsi="Arial" w:cs="Arial"/>
          <w:sz w:val="22"/>
          <w:szCs w:val="22"/>
        </w:rPr>
        <w:t xml:space="preserve">byl </w:t>
      </w:r>
      <w:r w:rsidR="00C46267" w:rsidRPr="00846C65">
        <w:rPr>
          <w:rFonts w:ascii="Arial" w:hAnsi="Arial" w:cs="Arial"/>
          <w:sz w:val="22"/>
          <w:szCs w:val="22"/>
        </w:rPr>
        <w:t>v místech, kde hranice nebyly označeny trvalým způsobem, vůbec vyšetřen</w:t>
      </w:r>
      <w:r w:rsidR="001C1CBA" w:rsidRPr="00846C65">
        <w:rPr>
          <w:rFonts w:ascii="Arial" w:hAnsi="Arial" w:cs="Arial"/>
          <w:sz w:val="22"/>
          <w:szCs w:val="22"/>
        </w:rPr>
        <w:t>, když v době kontroly a řešení námitky se v místě žádná stabilizace nenacházela</w:t>
      </w:r>
      <w:r w:rsidR="00C46267" w:rsidRPr="00846C65">
        <w:rPr>
          <w:rFonts w:ascii="Arial" w:hAnsi="Arial" w:cs="Arial"/>
          <w:sz w:val="22"/>
          <w:szCs w:val="22"/>
        </w:rPr>
        <w:t>.</w:t>
      </w:r>
      <w:r w:rsidR="001C1CBA" w:rsidRPr="00846C65">
        <w:rPr>
          <w:rFonts w:ascii="Arial" w:hAnsi="Arial" w:cs="Arial"/>
          <w:sz w:val="22"/>
          <w:szCs w:val="22"/>
        </w:rPr>
        <w:t xml:space="preserve"> </w:t>
      </w:r>
    </w:p>
    <w:p w:rsidR="00D73D03" w:rsidRPr="00846C65" w:rsidRDefault="00D73D03" w:rsidP="00354DE3">
      <w:pPr>
        <w:jc w:val="both"/>
        <w:rPr>
          <w:rFonts w:ascii="Arial" w:hAnsi="Arial" w:cs="Arial"/>
          <w:sz w:val="22"/>
          <w:szCs w:val="22"/>
        </w:rPr>
      </w:pPr>
    </w:p>
    <w:p w:rsidR="008B04B5" w:rsidRDefault="00F660DD" w:rsidP="00354DE3">
      <w:pPr>
        <w:jc w:val="both"/>
        <w:rPr>
          <w:rFonts w:ascii="Arial" w:hAnsi="Arial" w:cs="Arial"/>
          <w:sz w:val="22"/>
          <w:szCs w:val="22"/>
        </w:rPr>
      </w:pPr>
      <w:r w:rsidRPr="00846C65">
        <w:rPr>
          <w:rFonts w:ascii="Arial" w:hAnsi="Arial" w:cs="Arial"/>
          <w:sz w:val="22"/>
          <w:szCs w:val="22"/>
        </w:rPr>
        <w:t xml:space="preserve">V důsledku </w:t>
      </w:r>
      <w:r w:rsidR="00D73D03" w:rsidRPr="00846C65">
        <w:rPr>
          <w:rFonts w:ascii="Arial" w:hAnsi="Arial" w:cs="Arial"/>
          <w:sz w:val="22"/>
          <w:szCs w:val="22"/>
        </w:rPr>
        <w:t>převzetí chybně určeného obvodu KPÚ</w:t>
      </w:r>
      <w:r w:rsidRPr="00846C65">
        <w:rPr>
          <w:rFonts w:ascii="Arial" w:hAnsi="Arial" w:cs="Arial"/>
          <w:sz w:val="22"/>
          <w:szCs w:val="22"/>
        </w:rPr>
        <w:t xml:space="preserve"> je v KMD evidováno chybné geometrické určení </w:t>
      </w:r>
      <w:r w:rsidR="00D73D03" w:rsidRPr="00846C65">
        <w:rPr>
          <w:rFonts w:ascii="Arial" w:hAnsi="Arial" w:cs="Arial"/>
          <w:sz w:val="22"/>
          <w:szCs w:val="22"/>
        </w:rPr>
        <w:t xml:space="preserve">námitkou </w:t>
      </w:r>
      <w:r w:rsidRPr="00846C65">
        <w:rPr>
          <w:rFonts w:ascii="Arial" w:hAnsi="Arial" w:cs="Arial"/>
          <w:sz w:val="22"/>
          <w:szCs w:val="22"/>
        </w:rPr>
        <w:t xml:space="preserve">dotčeného pozemku, které je závazným pro právní úkony týkající se nemovitostí vedených v katastru. </w:t>
      </w:r>
      <w:r w:rsidR="001C1CBA" w:rsidRPr="00846C65">
        <w:rPr>
          <w:rFonts w:ascii="Arial" w:hAnsi="Arial" w:cs="Arial"/>
          <w:sz w:val="22"/>
          <w:szCs w:val="22"/>
        </w:rPr>
        <w:t xml:space="preserve">Současný stav je možné napravit postupem podle </w:t>
      </w:r>
      <w:r w:rsidR="00F57F63" w:rsidRPr="00846C65">
        <w:rPr>
          <w:rFonts w:ascii="Arial" w:hAnsi="Arial" w:cs="Arial"/>
          <w:sz w:val="22"/>
          <w:szCs w:val="22"/>
        </w:rPr>
        <w:t xml:space="preserve">ustanovení </w:t>
      </w:r>
      <w:r w:rsidR="001C1CBA" w:rsidRPr="00846C65">
        <w:rPr>
          <w:rFonts w:ascii="Arial" w:hAnsi="Arial" w:cs="Arial"/>
          <w:sz w:val="22"/>
          <w:szCs w:val="22"/>
        </w:rPr>
        <w:t xml:space="preserve">§ 16 katastrálního zákona, přičemž podklady pro provedení opravy musí zajistit pozemkový úřad. Proti rozhodnutí </w:t>
      </w:r>
      <w:r w:rsidR="0047078F" w:rsidRPr="00846C65">
        <w:rPr>
          <w:rFonts w:ascii="Arial" w:hAnsi="Arial" w:cs="Arial"/>
          <w:sz w:val="22"/>
          <w:szCs w:val="22"/>
        </w:rPr>
        <w:t>vydanému v souladu s tímto ustanovením je možné podat odvolání a proti pravomocnému rozhodnutí ve věci je pak možné podat žalobu ke správnímu soudu. Ve výsledku tak může být řešení věci otázkou i několika let.</w:t>
      </w:r>
      <w:r w:rsidR="005178C7">
        <w:rPr>
          <w:rFonts w:ascii="Arial" w:hAnsi="Arial" w:cs="Arial"/>
          <w:sz w:val="22"/>
          <w:szCs w:val="22"/>
        </w:rPr>
        <w:t xml:space="preserve"> </w:t>
      </w:r>
    </w:p>
    <w:p w:rsidR="00A54169" w:rsidRDefault="00A54169" w:rsidP="00C5323B">
      <w:pPr>
        <w:jc w:val="both"/>
        <w:rPr>
          <w:rFonts w:ascii="Arial" w:hAnsi="Arial" w:cs="Arial"/>
          <w:sz w:val="22"/>
          <w:szCs w:val="22"/>
        </w:rPr>
      </w:pPr>
    </w:p>
    <w:p w:rsidR="00C65A2C" w:rsidRDefault="00C65A2C" w:rsidP="00C5323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Skutečnost, že spáchaný jiný správní delikt, kromě výše uvedeného, neměl za přímý následek porušení zájmu společnosti</w:t>
      </w:r>
      <w:r w:rsidR="0092290E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nelze n</w:t>
      </w:r>
      <w:r w:rsidR="0092290E">
        <w:rPr>
          <w:rFonts w:ascii="Arial" w:hAnsi="Arial" w:cs="Arial"/>
          <w:sz w:val="22"/>
          <w:szCs w:val="22"/>
        </w:rPr>
        <w:t>ijak přičítat jednání obviněné</w:t>
      </w:r>
      <w:r>
        <w:rPr>
          <w:rFonts w:ascii="Arial" w:hAnsi="Arial" w:cs="Arial"/>
          <w:sz w:val="22"/>
          <w:szCs w:val="22"/>
        </w:rPr>
        <w:t xml:space="preserve">. Zájem společnosti vyjádřený v právním řádu stanovením kritérií pro náležitosti a přesnost ověřování výsledků zeměměřických činností </w:t>
      </w:r>
      <w:r w:rsidR="004C45BC">
        <w:rPr>
          <w:rFonts w:ascii="Arial" w:hAnsi="Arial" w:cs="Arial"/>
          <w:sz w:val="22"/>
          <w:szCs w:val="22"/>
        </w:rPr>
        <w:t xml:space="preserve">využívaných pro správu a vedení katastru nemovitostí </w:t>
      </w:r>
      <w:r>
        <w:rPr>
          <w:rFonts w:ascii="Arial" w:hAnsi="Arial" w:cs="Arial"/>
          <w:sz w:val="22"/>
          <w:szCs w:val="22"/>
        </w:rPr>
        <w:t>úzce souvisí s jejich technicko-právním posláním i jako jednoho z nástrojů ochrany ústavou zaručovaných vlastnických práv. Inspektorát dosp</w:t>
      </w:r>
      <w:r w:rsidR="008804C6">
        <w:rPr>
          <w:rFonts w:ascii="Arial" w:hAnsi="Arial" w:cs="Arial"/>
          <w:sz w:val="22"/>
          <w:szCs w:val="22"/>
        </w:rPr>
        <w:t>ěl k závěru, že ač v projednávaném</w:t>
      </w:r>
      <w:r>
        <w:rPr>
          <w:rFonts w:ascii="Arial" w:hAnsi="Arial" w:cs="Arial"/>
          <w:sz w:val="22"/>
          <w:szCs w:val="22"/>
        </w:rPr>
        <w:t xml:space="preserve"> konkrétním </w:t>
      </w:r>
      <w:r w:rsidR="008804C6">
        <w:rPr>
          <w:rFonts w:ascii="Arial" w:hAnsi="Arial" w:cs="Arial"/>
          <w:sz w:val="22"/>
          <w:szCs w:val="22"/>
        </w:rPr>
        <w:t>případě</w:t>
      </w:r>
      <w:r w:rsidR="00982CB2">
        <w:rPr>
          <w:rFonts w:ascii="Arial" w:hAnsi="Arial" w:cs="Arial"/>
          <w:sz w:val="22"/>
          <w:szCs w:val="22"/>
        </w:rPr>
        <w:t xml:space="preserve"> neměl spáchaný jiný správní delikt</w:t>
      </w:r>
      <w:r>
        <w:rPr>
          <w:rFonts w:ascii="Arial" w:hAnsi="Arial" w:cs="Arial"/>
          <w:sz w:val="22"/>
          <w:szCs w:val="22"/>
        </w:rPr>
        <w:t xml:space="preserve"> </w:t>
      </w:r>
      <w:r w:rsidR="00650A72">
        <w:rPr>
          <w:rFonts w:ascii="Arial" w:hAnsi="Arial" w:cs="Arial"/>
          <w:sz w:val="22"/>
          <w:szCs w:val="22"/>
        </w:rPr>
        <w:t xml:space="preserve">za následek porušení zájmu společnosti, tento zájem společnosti může být vážně ohrožen. Lze důvodně předpokládat, že dotčená zeměměřická činnost by se stala součástí listin o právních úkonech a ohrožovala by platnost těchto právních úkonů, a to z hlediska jejich určitosti. Taková okolnost může vyjít najevo až po letech a náprava je pak možná takřka výhradně soudní cestou. </w:t>
      </w:r>
      <w:r w:rsidR="005178C7">
        <w:rPr>
          <w:rFonts w:ascii="Arial" w:hAnsi="Arial" w:cs="Arial"/>
          <w:sz w:val="22"/>
          <w:szCs w:val="22"/>
        </w:rPr>
        <w:t xml:space="preserve">Obviněná sice nedostatky přislíbila napravit, ale až dodatečně na základě zjištění KP </w:t>
      </w:r>
      <w:r w:rsidR="00B31B6B">
        <w:rPr>
          <w:rFonts w:ascii="Arial" w:hAnsi="Arial" w:cs="Arial"/>
          <w:sz w:val="22"/>
          <w:szCs w:val="22"/>
        </w:rPr>
        <w:t>xxx</w:t>
      </w:r>
      <w:r w:rsidR="005178C7">
        <w:rPr>
          <w:rFonts w:ascii="Arial" w:hAnsi="Arial" w:cs="Arial"/>
          <w:sz w:val="22"/>
          <w:szCs w:val="22"/>
        </w:rPr>
        <w:t xml:space="preserve"> a ZKI v Plzni. Právem chráněný zájem společnosti tedy byl jednáním obviněné ohrožen a následkům bylo zabráněno jen přičiněním správních orgánů. ZKI v Plzni tak dospěl k závěru, že míra ohrožení zájmu společnosti, ke kterému spácháním jiného správního deliktu došlo, jeho závažnost zvyšuje.</w:t>
      </w:r>
    </w:p>
    <w:p w:rsidR="00C65A2C" w:rsidRDefault="00C65A2C" w:rsidP="00C5323B">
      <w:pPr>
        <w:jc w:val="both"/>
        <w:rPr>
          <w:rFonts w:ascii="Arial" w:hAnsi="Arial" w:cs="Arial"/>
          <w:sz w:val="22"/>
          <w:szCs w:val="22"/>
        </w:rPr>
      </w:pPr>
    </w:p>
    <w:p w:rsidR="00C22D7A" w:rsidRDefault="005178C7" w:rsidP="00C5323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71666E">
        <w:rPr>
          <w:rFonts w:ascii="Arial" w:hAnsi="Arial" w:cs="Arial"/>
          <w:sz w:val="22"/>
          <w:szCs w:val="22"/>
        </w:rPr>
        <w:t xml:space="preserve">kolnosti, za kterých byl jiný správní delikt spáchán, jeho závažnost nesnižují. Inspektorát </w:t>
      </w:r>
      <w:r>
        <w:rPr>
          <w:rFonts w:ascii="Arial" w:hAnsi="Arial" w:cs="Arial"/>
          <w:sz w:val="22"/>
          <w:szCs w:val="22"/>
        </w:rPr>
        <w:t xml:space="preserve">z obsahu správního spisu ani </w:t>
      </w:r>
      <w:r w:rsidR="0071666E">
        <w:rPr>
          <w:rFonts w:ascii="Arial" w:hAnsi="Arial" w:cs="Arial"/>
          <w:sz w:val="22"/>
          <w:szCs w:val="22"/>
        </w:rPr>
        <w:t xml:space="preserve">z vyjádření obviněné neshledal nic, co by nasvědčovalo např. tomu, že jiný správní delikt byl spáchán v duševním rozrušení, pod vlivem tíživých osobních poměrů, pod tlakem závislosti apod. Inspektorát </w:t>
      </w:r>
      <w:r w:rsidR="00837552">
        <w:rPr>
          <w:rFonts w:ascii="Arial" w:hAnsi="Arial" w:cs="Arial"/>
          <w:sz w:val="22"/>
          <w:szCs w:val="22"/>
        </w:rPr>
        <w:t>na druhou stranu</w:t>
      </w:r>
      <w:r w:rsidR="0071666E">
        <w:rPr>
          <w:rFonts w:ascii="Arial" w:hAnsi="Arial" w:cs="Arial"/>
          <w:sz w:val="22"/>
          <w:szCs w:val="22"/>
        </w:rPr>
        <w:t xml:space="preserve"> nedospěl k názoru, že by se ověřovatelka dopustila protiprávního jednání úmyslně</w:t>
      </w:r>
      <w:r w:rsidR="00635600">
        <w:rPr>
          <w:rFonts w:ascii="Arial" w:hAnsi="Arial" w:cs="Arial"/>
          <w:sz w:val="22"/>
          <w:szCs w:val="22"/>
        </w:rPr>
        <w:t>,</w:t>
      </w:r>
      <w:r w:rsidR="0071666E">
        <w:rPr>
          <w:rFonts w:ascii="Arial" w:hAnsi="Arial" w:cs="Arial"/>
          <w:sz w:val="22"/>
          <w:szCs w:val="22"/>
        </w:rPr>
        <w:t xml:space="preserve"> a míru jejího zavinění spatřuje v její nedbalosti, kdy nevěděla, že jedná protiprávním způsobem, ač to vědět mohla a měla.</w:t>
      </w:r>
    </w:p>
    <w:p w:rsidR="005178C7" w:rsidRDefault="005178C7" w:rsidP="00C5323B">
      <w:pPr>
        <w:jc w:val="both"/>
        <w:rPr>
          <w:rFonts w:ascii="Arial" w:hAnsi="Arial" w:cs="Arial"/>
          <w:sz w:val="22"/>
          <w:szCs w:val="22"/>
        </w:rPr>
      </w:pPr>
    </w:p>
    <w:p w:rsidR="00D66FC5" w:rsidRDefault="00D66FC5" w:rsidP="00C5323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Pokud se týká osoby obviněné, přihlédl ZKI v Plzni k faktu, že o</w:t>
      </w:r>
      <w:r w:rsidR="005178C7">
        <w:rPr>
          <w:rFonts w:ascii="Arial" w:hAnsi="Arial" w:cs="Arial"/>
          <w:sz w:val="22"/>
          <w:szCs w:val="22"/>
        </w:rPr>
        <w:t xml:space="preserve">věřovatelka nebyla dosud trestána v důsledku pochybení při vyhotovování zeměměřických činností a při projednávání deliktu </w:t>
      </w:r>
      <w:r>
        <w:rPr>
          <w:rFonts w:ascii="Arial" w:hAnsi="Arial" w:cs="Arial"/>
          <w:sz w:val="22"/>
          <w:szCs w:val="22"/>
        </w:rPr>
        <w:t xml:space="preserve">přistupovala k řízení korektně a </w:t>
      </w:r>
      <w:r w:rsidR="005178C7">
        <w:rPr>
          <w:rFonts w:ascii="Arial" w:hAnsi="Arial" w:cs="Arial"/>
          <w:sz w:val="22"/>
          <w:szCs w:val="22"/>
        </w:rPr>
        <w:t xml:space="preserve">spolupracovala, </w:t>
      </w:r>
      <w:r>
        <w:rPr>
          <w:rFonts w:ascii="Arial" w:hAnsi="Arial" w:cs="Arial"/>
          <w:sz w:val="22"/>
          <w:szCs w:val="22"/>
        </w:rPr>
        <w:t xml:space="preserve">tyto okolnosti snižují míru závažnosti a je nutné je vzít v úvahu. </w:t>
      </w:r>
    </w:p>
    <w:p w:rsidR="00D66FC5" w:rsidRDefault="00D66FC5" w:rsidP="00C5323B">
      <w:pPr>
        <w:jc w:val="both"/>
        <w:rPr>
          <w:rFonts w:ascii="Arial" w:hAnsi="Arial" w:cs="Arial"/>
          <w:sz w:val="22"/>
          <w:szCs w:val="22"/>
        </w:rPr>
      </w:pPr>
    </w:p>
    <w:p w:rsidR="002D4798" w:rsidRPr="00A85F2C" w:rsidRDefault="00190CEA" w:rsidP="002D479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ZKI pro stanovení výše pokuty </w:t>
      </w:r>
      <w:r w:rsidR="008D7AE8">
        <w:rPr>
          <w:rFonts w:ascii="Arial" w:hAnsi="Arial" w:cs="Arial"/>
          <w:sz w:val="22"/>
          <w:szCs w:val="22"/>
        </w:rPr>
        <w:t xml:space="preserve">posoudil nejen </w:t>
      </w:r>
      <w:r>
        <w:rPr>
          <w:rFonts w:ascii="Arial" w:hAnsi="Arial" w:cs="Arial"/>
          <w:sz w:val="22"/>
          <w:szCs w:val="22"/>
        </w:rPr>
        <w:t xml:space="preserve">kriteria </w:t>
      </w:r>
      <w:r w:rsidR="008D7AE8">
        <w:rPr>
          <w:rFonts w:ascii="Arial" w:hAnsi="Arial" w:cs="Arial"/>
          <w:sz w:val="22"/>
          <w:szCs w:val="22"/>
        </w:rPr>
        <w:t>podle ustanovení § 17b odst.</w:t>
      </w:r>
      <w:r w:rsidR="00A61AAD">
        <w:rPr>
          <w:rFonts w:ascii="Arial" w:hAnsi="Arial" w:cs="Arial"/>
          <w:sz w:val="22"/>
          <w:szCs w:val="22"/>
        </w:rPr>
        <w:t xml:space="preserve"> 5 zeměměřického zákona, ale </w:t>
      </w:r>
      <w:r w:rsidR="007C296B">
        <w:rPr>
          <w:rFonts w:ascii="Arial" w:hAnsi="Arial" w:cs="Arial"/>
          <w:sz w:val="22"/>
          <w:szCs w:val="22"/>
        </w:rPr>
        <w:t>v</w:t>
      </w:r>
      <w:r w:rsidR="00A61AAD">
        <w:rPr>
          <w:rFonts w:ascii="Arial" w:hAnsi="Arial" w:cs="Arial"/>
          <w:sz w:val="22"/>
          <w:szCs w:val="22"/>
        </w:rPr>
        <w:t xml:space="preserve">zal do úvahy </w:t>
      </w:r>
      <w:r w:rsidR="007C296B">
        <w:rPr>
          <w:rFonts w:ascii="Arial" w:hAnsi="Arial" w:cs="Arial"/>
          <w:sz w:val="22"/>
          <w:szCs w:val="22"/>
        </w:rPr>
        <w:t xml:space="preserve">i </w:t>
      </w:r>
      <w:r w:rsidR="00A61AAD">
        <w:rPr>
          <w:rFonts w:ascii="Arial" w:hAnsi="Arial" w:cs="Arial"/>
          <w:sz w:val="22"/>
          <w:szCs w:val="22"/>
        </w:rPr>
        <w:t>výš</w:t>
      </w:r>
      <w:r w:rsidR="001E7B7D">
        <w:rPr>
          <w:rFonts w:ascii="Arial" w:hAnsi="Arial" w:cs="Arial"/>
          <w:sz w:val="22"/>
          <w:szCs w:val="22"/>
        </w:rPr>
        <w:t>i</w:t>
      </w:r>
      <w:r w:rsidR="00A61AAD">
        <w:rPr>
          <w:rFonts w:ascii="Arial" w:hAnsi="Arial" w:cs="Arial"/>
          <w:sz w:val="22"/>
          <w:szCs w:val="22"/>
        </w:rPr>
        <w:t xml:space="preserve"> sankcí</w:t>
      </w:r>
      <w:r w:rsidR="003772C8">
        <w:rPr>
          <w:rFonts w:ascii="Arial" w:hAnsi="Arial" w:cs="Arial"/>
          <w:sz w:val="22"/>
          <w:szCs w:val="22"/>
        </w:rPr>
        <w:t> </w:t>
      </w:r>
      <w:r w:rsidR="00A61AAD">
        <w:rPr>
          <w:rFonts w:ascii="Arial" w:hAnsi="Arial" w:cs="Arial"/>
          <w:sz w:val="22"/>
          <w:szCs w:val="22"/>
        </w:rPr>
        <w:t xml:space="preserve">udělených </w:t>
      </w:r>
      <w:r w:rsidR="007C296B">
        <w:rPr>
          <w:rFonts w:ascii="Arial" w:hAnsi="Arial" w:cs="Arial"/>
          <w:sz w:val="22"/>
          <w:szCs w:val="22"/>
        </w:rPr>
        <w:t xml:space="preserve">ZKI v Plzni </w:t>
      </w:r>
      <w:r w:rsidR="00A61AAD">
        <w:rPr>
          <w:rFonts w:ascii="Arial" w:hAnsi="Arial" w:cs="Arial"/>
          <w:sz w:val="22"/>
          <w:szCs w:val="22"/>
        </w:rPr>
        <w:t xml:space="preserve">v </w:t>
      </w:r>
      <w:r w:rsidR="003772C8">
        <w:rPr>
          <w:rFonts w:ascii="Arial" w:hAnsi="Arial" w:cs="Arial"/>
          <w:sz w:val="22"/>
          <w:szCs w:val="22"/>
        </w:rPr>
        <w:t>předchozích letech</w:t>
      </w:r>
      <w:r w:rsidR="00A61AAD">
        <w:rPr>
          <w:rFonts w:ascii="Arial" w:hAnsi="Arial" w:cs="Arial"/>
          <w:sz w:val="22"/>
          <w:szCs w:val="22"/>
        </w:rPr>
        <w:t xml:space="preserve">. </w:t>
      </w:r>
      <w:r w:rsidR="001E7B7D">
        <w:rPr>
          <w:rFonts w:ascii="Arial" w:hAnsi="Arial" w:cs="Arial"/>
          <w:sz w:val="22"/>
          <w:szCs w:val="22"/>
        </w:rPr>
        <w:t>N</w:t>
      </w:r>
      <w:r w:rsidR="00A61AAD">
        <w:rPr>
          <w:rFonts w:ascii="Arial" w:hAnsi="Arial" w:cs="Arial"/>
          <w:sz w:val="22"/>
          <w:szCs w:val="22"/>
        </w:rPr>
        <w:t>aprostá většina</w:t>
      </w:r>
      <w:r w:rsidR="00E62A50">
        <w:rPr>
          <w:rFonts w:ascii="Arial" w:hAnsi="Arial" w:cs="Arial"/>
          <w:sz w:val="22"/>
          <w:szCs w:val="22"/>
        </w:rPr>
        <w:t xml:space="preserve"> </w:t>
      </w:r>
      <w:r w:rsidR="00A61AAD">
        <w:rPr>
          <w:rFonts w:ascii="Arial" w:hAnsi="Arial" w:cs="Arial"/>
          <w:sz w:val="22"/>
          <w:szCs w:val="22"/>
        </w:rPr>
        <w:t>udělených sankcí se týkala geometrických plánů, které zdaleka</w:t>
      </w:r>
      <w:r w:rsidR="007C296B">
        <w:rPr>
          <w:rFonts w:ascii="Arial" w:hAnsi="Arial" w:cs="Arial"/>
          <w:sz w:val="22"/>
          <w:szCs w:val="22"/>
        </w:rPr>
        <w:t xml:space="preserve"> nejsou</w:t>
      </w:r>
      <w:r w:rsidR="00A61AAD">
        <w:rPr>
          <w:rFonts w:ascii="Arial" w:hAnsi="Arial" w:cs="Arial"/>
          <w:sz w:val="22"/>
          <w:szCs w:val="22"/>
        </w:rPr>
        <w:t xml:space="preserve"> tak</w:t>
      </w:r>
      <w:r w:rsidR="001E7B7D">
        <w:rPr>
          <w:rFonts w:ascii="Arial" w:hAnsi="Arial" w:cs="Arial"/>
          <w:sz w:val="22"/>
          <w:szCs w:val="22"/>
        </w:rPr>
        <w:t>ovým</w:t>
      </w:r>
      <w:r w:rsidR="00A61AAD">
        <w:rPr>
          <w:rFonts w:ascii="Arial" w:hAnsi="Arial" w:cs="Arial"/>
          <w:sz w:val="22"/>
          <w:szCs w:val="22"/>
        </w:rPr>
        <w:t xml:space="preserve"> rozsáhlým výsledkem zeměměřických činností, jako výsledky KPÚ. Za </w:t>
      </w:r>
      <w:r w:rsidR="00A61AAD" w:rsidRPr="004F7FF8">
        <w:rPr>
          <w:rFonts w:ascii="Arial" w:hAnsi="Arial" w:cs="Arial"/>
          <w:sz w:val="22"/>
          <w:szCs w:val="22"/>
        </w:rPr>
        <w:t xml:space="preserve">závažné porušení předpisů při ověřování geometrických plánů byly </w:t>
      </w:r>
      <w:r w:rsidR="003772C8" w:rsidRPr="004F7FF8">
        <w:rPr>
          <w:rFonts w:ascii="Arial" w:hAnsi="Arial" w:cs="Arial"/>
          <w:sz w:val="22"/>
          <w:szCs w:val="22"/>
        </w:rPr>
        <w:t xml:space="preserve">uděleny </w:t>
      </w:r>
      <w:r w:rsidR="00774FC7" w:rsidRPr="004F7FF8">
        <w:rPr>
          <w:rFonts w:ascii="Arial" w:hAnsi="Arial" w:cs="Arial"/>
          <w:sz w:val="22"/>
          <w:szCs w:val="22"/>
        </w:rPr>
        <w:t xml:space="preserve">nejvyšší </w:t>
      </w:r>
      <w:r w:rsidR="00E62A50" w:rsidRPr="004F7FF8">
        <w:rPr>
          <w:rFonts w:ascii="Arial" w:hAnsi="Arial" w:cs="Arial"/>
          <w:sz w:val="22"/>
          <w:szCs w:val="22"/>
        </w:rPr>
        <w:t>sankce</w:t>
      </w:r>
      <w:r w:rsidR="003772C8" w:rsidRPr="004F7FF8">
        <w:rPr>
          <w:rFonts w:ascii="Arial" w:hAnsi="Arial" w:cs="Arial"/>
          <w:sz w:val="22"/>
          <w:szCs w:val="22"/>
        </w:rPr>
        <w:t xml:space="preserve"> </w:t>
      </w:r>
      <w:r w:rsidR="00774FC7" w:rsidRPr="004F7FF8">
        <w:rPr>
          <w:rFonts w:ascii="Arial" w:hAnsi="Arial" w:cs="Arial"/>
          <w:sz w:val="22"/>
          <w:szCs w:val="22"/>
        </w:rPr>
        <w:t xml:space="preserve">v rozmezí od </w:t>
      </w:r>
      <w:r w:rsidR="00A61AAD" w:rsidRPr="004F7FF8">
        <w:rPr>
          <w:rFonts w:ascii="Arial" w:hAnsi="Arial" w:cs="Arial"/>
          <w:sz w:val="22"/>
          <w:szCs w:val="22"/>
        </w:rPr>
        <w:t>4</w:t>
      </w:r>
      <w:r w:rsidR="00B93202" w:rsidRPr="004F7FF8">
        <w:rPr>
          <w:rFonts w:ascii="Arial" w:hAnsi="Arial" w:cs="Arial"/>
          <w:sz w:val="22"/>
          <w:szCs w:val="22"/>
        </w:rPr>
        <w:t>0</w:t>
      </w:r>
      <w:r w:rsidR="003772C8" w:rsidRPr="004F7FF8">
        <w:rPr>
          <w:rFonts w:ascii="Arial" w:hAnsi="Arial" w:cs="Arial"/>
          <w:sz w:val="22"/>
          <w:szCs w:val="22"/>
        </w:rPr>
        <w:t> </w:t>
      </w:r>
      <w:r w:rsidR="00B93202" w:rsidRPr="004F7FF8">
        <w:rPr>
          <w:rFonts w:ascii="Arial" w:hAnsi="Arial" w:cs="Arial"/>
          <w:sz w:val="22"/>
          <w:szCs w:val="22"/>
        </w:rPr>
        <w:t>000</w:t>
      </w:r>
      <w:r w:rsidR="003772C8" w:rsidRPr="004F7FF8">
        <w:rPr>
          <w:rFonts w:ascii="Arial" w:hAnsi="Arial" w:cs="Arial"/>
          <w:sz w:val="22"/>
          <w:szCs w:val="22"/>
        </w:rPr>
        <w:t xml:space="preserve">,- </w:t>
      </w:r>
      <w:r w:rsidR="00B93202" w:rsidRPr="004F7FF8">
        <w:rPr>
          <w:rFonts w:ascii="Arial" w:hAnsi="Arial" w:cs="Arial"/>
          <w:sz w:val="22"/>
          <w:szCs w:val="22"/>
        </w:rPr>
        <w:t>Kč</w:t>
      </w:r>
      <w:r w:rsidR="00E62A50" w:rsidRPr="004F7FF8">
        <w:rPr>
          <w:rFonts w:ascii="Arial" w:hAnsi="Arial" w:cs="Arial"/>
          <w:sz w:val="22"/>
          <w:szCs w:val="22"/>
        </w:rPr>
        <w:t xml:space="preserve"> </w:t>
      </w:r>
      <w:r w:rsidR="00774FC7" w:rsidRPr="004F7FF8">
        <w:rPr>
          <w:rFonts w:ascii="Arial" w:hAnsi="Arial" w:cs="Arial"/>
          <w:sz w:val="22"/>
          <w:szCs w:val="22"/>
        </w:rPr>
        <w:t>do</w:t>
      </w:r>
      <w:r w:rsidR="003772C8" w:rsidRPr="004F7FF8">
        <w:rPr>
          <w:rFonts w:ascii="Arial" w:hAnsi="Arial" w:cs="Arial"/>
          <w:sz w:val="22"/>
          <w:szCs w:val="22"/>
        </w:rPr>
        <w:t xml:space="preserve"> </w:t>
      </w:r>
      <w:r w:rsidR="00B93202" w:rsidRPr="004F7FF8">
        <w:rPr>
          <w:rFonts w:ascii="Arial" w:hAnsi="Arial" w:cs="Arial"/>
          <w:sz w:val="22"/>
          <w:szCs w:val="22"/>
        </w:rPr>
        <w:t>60</w:t>
      </w:r>
      <w:r w:rsidR="003772C8" w:rsidRPr="004F7FF8">
        <w:rPr>
          <w:rFonts w:ascii="Arial" w:hAnsi="Arial" w:cs="Arial"/>
          <w:sz w:val="22"/>
          <w:szCs w:val="22"/>
        </w:rPr>
        <w:t> </w:t>
      </w:r>
      <w:r w:rsidR="00B93202" w:rsidRPr="004F7FF8">
        <w:rPr>
          <w:rFonts w:ascii="Arial" w:hAnsi="Arial" w:cs="Arial"/>
          <w:sz w:val="22"/>
          <w:szCs w:val="22"/>
        </w:rPr>
        <w:t>000</w:t>
      </w:r>
      <w:r w:rsidR="003772C8" w:rsidRPr="004F7FF8">
        <w:rPr>
          <w:rFonts w:ascii="Arial" w:hAnsi="Arial" w:cs="Arial"/>
          <w:sz w:val="22"/>
          <w:szCs w:val="22"/>
        </w:rPr>
        <w:t>,-</w:t>
      </w:r>
      <w:r w:rsidR="00B93202" w:rsidRPr="004F7FF8">
        <w:rPr>
          <w:rFonts w:ascii="Arial" w:hAnsi="Arial" w:cs="Arial"/>
          <w:sz w:val="22"/>
          <w:szCs w:val="22"/>
        </w:rPr>
        <w:t xml:space="preserve"> Kč</w:t>
      </w:r>
      <w:r w:rsidR="00325450" w:rsidRPr="004F7FF8">
        <w:rPr>
          <w:rFonts w:ascii="Arial" w:hAnsi="Arial" w:cs="Arial"/>
          <w:sz w:val="22"/>
          <w:szCs w:val="22"/>
        </w:rPr>
        <w:t>.</w:t>
      </w:r>
      <w:r w:rsidR="003772C8" w:rsidRPr="004F7FF8">
        <w:rPr>
          <w:rFonts w:ascii="Arial" w:hAnsi="Arial" w:cs="Arial"/>
          <w:sz w:val="22"/>
          <w:szCs w:val="22"/>
        </w:rPr>
        <w:t xml:space="preserve"> </w:t>
      </w:r>
      <w:r w:rsidR="007C296B">
        <w:rPr>
          <w:rFonts w:ascii="Arial" w:hAnsi="Arial" w:cs="Arial"/>
          <w:sz w:val="22"/>
          <w:szCs w:val="22"/>
        </w:rPr>
        <w:t>Výsledky</w:t>
      </w:r>
      <w:r w:rsidR="00BC2A3D" w:rsidRPr="004F7FF8">
        <w:rPr>
          <w:rFonts w:ascii="Arial" w:hAnsi="Arial" w:cs="Arial"/>
          <w:sz w:val="22"/>
          <w:szCs w:val="22"/>
        </w:rPr>
        <w:t xml:space="preserve"> </w:t>
      </w:r>
      <w:r w:rsidR="00774FC7" w:rsidRPr="004F7FF8">
        <w:rPr>
          <w:rFonts w:ascii="Arial" w:hAnsi="Arial" w:cs="Arial"/>
          <w:sz w:val="22"/>
          <w:szCs w:val="22"/>
        </w:rPr>
        <w:t>KPÚ</w:t>
      </w:r>
      <w:r w:rsidR="00BC2A3D" w:rsidRPr="004F7FF8">
        <w:rPr>
          <w:rFonts w:ascii="Arial" w:hAnsi="Arial" w:cs="Arial"/>
          <w:sz w:val="22"/>
          <w:szCs w:val="22"/>
        </w:rPr>
        <w:t xml:space="preserve">, které </w:t>
      </w:r>
      <w:r w:rsidR="001E7B7D">
        <w:rPr>
          <w:rFonts w:ascii="Arial" w:hAnsi="Arial" w:cs="Arial"/>
          <w:sz w:val="22"/>
          <w:szCs w:val="22"/>
        </w:rPr>
        <w:t xml:space="preserve">již </w:t>
      </w:r>
      <w:r w:rsidR="00BC2A3D" w:rsidRPr="004F7FF8">
        <w:rPr>
          <w:rFonts w:ascii="Arial" w:hAnsi="Arial" w:cs="Arial"/>
          <w:sz w:val="22"/>
          <w:szCs w:val="22"/>
        </w:rPr>
        <w:t>byly sankcionovány, ne</w:t>
      </w:r>
      <w:r w:rsidR="007C296B">
        <w:rPr>
          <w:rFonts w:ascii="Arial" w:hAnsi="Arial" w:cs="Arial"/>
          <w:sz w:val="22"/>
          <w:szCs w:val="22"/>
        </w:rPr>
        <w:t>obsahovaly</w:t>
      </w:r>
      <w:r w:rsidR="00BC2A3D" w:rsidRPr="004F7FF8">
        <w:rPr>
          <w:rFonts w:ascii="Arial" w:hAnsi="Arial" w:cs="Arial"/>
          <w:sz w:val="22"/>
          <w:szCs w:val="22"/>
        </w:rPr>
        <w:t xml:space="preserve"> </w:t>
      </w:r>
      <w:r w:rsidR="001E7B7D">
        <w:rPr>
          <w:rFonts w:ascii="Arial" w:hAnsi="Arial" w:cs="Arial"/>
          <w:sz w:val="22"/>
          <w:szCs w:val="22"/>
        </w:rPr>
        <w:t>natolik</w:t>
      </w:r>
      <w:r w:rsidR="00BC2A3D" w:rsidRPr="004F7FF8">
        <w:rPr>
          <w:rFonts w:ascii="Arial" w:hAnsi="Arial" w:cs="Arial"/>
          <w:sz w:val="22"/>
          <w:szCs w:val="22"/>
        </w:rPr>
        <w:t xml:space="preserve"> závažná</w:t>
      </w:r>
      <w:r w:rsidR="00BC2A3D">
        <w:rPr>
          <w:rFonts w:ascii="Arial" w:hAnsi="Arial" w:cs="Arial"/>
          <w:sz w:val="22"/>
          <w:szCs w:val="22"/>
        </w:rPr>
        <w:t xml:space="preserve"> pochybení</w:t>
      </w:r>
      <w:r w:rsidR="001E7B7D">
        <w:rPr>
          <w:rFonts w:ascii="Arial" w:hAnsi="Arial" w:cs="Arial"/>
          <w:sz w:val="22"/>
          <w:szCs w:val="22"/>
        </w:rPr>
        <w:t>,</w:t>
      </w:r>
      <w:r w:rsidR="00BC2A3D">
        <w:rPr>
          <w:rFonts w:ascii="Arial" w:hAnsi="Arial" w:cs="Arial"/>
          <w:sz w:val="22"/>
          <w:szCs w:val="22"/>
        </w:rPr>
        <w:t xml:space="preserve"> jako je tomu v případě elaborátu zjišťování hranic KPÚ v k.ú. </w:t>
      </w:r>
      <w:r w:rsidR="00B31B6B">
        <w:rPr>
          <w:rFonts w:ascii="Arial" w:hAnsi="Arial" w:cs="Arial"/>
          <w:sz w:val="22"/>
          <w:szCs w:val="22"/>
        </w:rPr>
        <w:t>xxx</w:t>
      </w:r>
      <w:r w:rsidR="00BC2A3D">
        <w:rPr>
          <w:rFonts w:ascii="Arial" w:hAnsi="Arial" w:cs="Arial"/>
          <w:sz w:val="22"/>
          <w:szCs w:val="22"/>
        </w:rPr>
        <w:t>.</w:t>
      </w:r>
      <w:r w:rsidR="00774FC7">
        <w:rPr>
          <w:rFonts w:ascii="Arial" w:hAnsi="Arial" w:cs="Arial"/>
          <w:sz w:val="22"/>
          <w:szCs w:val="22"/>
        </w:rPr>
        <w:t xml:space="preserve"> </w:t>
      </w:r>
      <w:r w:rsidR="002D4798">
        <w:rPr>
          <w:rFonts w:ascii="Arial" w:hAnsi="Arial" w:cs="Arial"/>
          <w:sz w:val="22"/>
          <w:szCs w:val="22"/>
        </w:rPr>
        <w:t xml:space="preserve">ZKI v Plzni zjišťoval </w:t>
      </w:r>
      <w:r w:rsidR="00777DE1">
        <w:rPr>
          <w:rFonts w:ascii="Arial" w:hAnsi="Arial" w:cs="Arial"/>
          <w:sz w:val="22"/>
          <w:szCs w:val="22"/>
        </w:rPr>
        <w:t>přibližnou</w:t>
      </w:r>
      <w:r w:rsidR="002D4798">
        <w:rPr>
          <w:rFonts w:ascii="Arial" w:hAnsi="Arial" w:cs="Arial"/>
          <w:sz w:val="22"/>
          <w:szCs w:val="22"/>
        </w:rPr>
        <w:t xml:space="preserve"> cenu, za níž jsou jednotlivé etapy KPÚ v k.ú. </w:t>
      </w:r>
      <w:r w:rsidR="00B31B6B">
        <w:rPr>
          <w:rFonts w:ascii="Arial" w:hAnsi="Arial" w:cs="Arial"/>
          <w:sz w:val="22"/>
          <w:szCs w:val="22"/>
        </w:rPr>
        <w:t>xxx</w:t>
      </w:r>
      <w:r w:rsidR="002D4798">
        <w:rPr>
          <w:rFonts w:ascii="Arial" w:hAnsi="Arial" w:cs="Arial"/>
          <w:sz w:val="22"/>
          <w:szCs w:val="22"/>
        </w:rPr>
        <w:t xml:space="preserve"> prováděny</w:t>
      </w:r>
      <w:r w:rsidR="00777DE1">
        <w:rPr>
          <w:rFonts w:ascii="Arial" w:hAnsi="Arial" w:cs="Arial"/>
          <w:sz w:val="22"/>
          <w:szCs w:val="22"/>
        </w:rPr>
        <w:t>,</w:t>
      </w:r>
      <w:r w:rsidR="002D4798">
        <w:rPr>
          <w:rFonts w:ascii="Arial" w:hAnsi="Arial" w:cs="Arial"/>
          <w:sz w:val="22"/>
          <w:szCs w:val="22"/>
        </w:rPr>
        <w:t xml:space="preserve"> </w:t>
      </w:r>
      <w:r w:rsidR="00777DE1">
        <w:rPr>
          <w:rFonts w:ascii="Arial" w:hAnsi="Arial" w:cs="Arial"/>
          <w:sz w:val="22"/>
          <w:szCs w:val="22"/>
        </w:rPr>
        <w:t>n</w:t>
      </w:r>
      <w:r w:rsidR="002D4798">
        <w:rPr>
          <w:rFonts w:ascii="Arial" w:hAnsi="Arial" w:cs="Arial"/>
          <w:sz w:val="22"/>
          <w:szCs w:val="22"/>
        </w:rPr>
        <w:t>apř. cena za přípravné práce, zaměření a projekt KPÚ je 4 877 000,- Kč, cena za vytyčení je 1 608 000,- Kč a cena za geometrické plány a DKM 1 073 000,- Kč. Z uvedeného je zřejmé, že se jedná o rozsáhlou zakázku, jejíž cena je neporovnatelná s cenou geometrického plánu.</w:t>
      </w:r>
    </w:p>
    <w:p w:rsidR="001E7B7D" w:rsidRDefault="001E7B7D" w:rsidP="00C5323B">
      <w:pPr>
        <w:jc w:val="both"/>
        <w:rPr>
          <w:rFonts w:ascii="Arial" w:hAnsi="Arial" w:cs="Arial"/>
          <w:sz w:val="22"/>
          <w:szCs w:val="22"/>
        </w:rPr>
      </w:pPr>
    </w:p>
    <w:p w:rsidR="00A85F2C" w:rsidRDefault="00FA4E15" w:rsidP="00A85F2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 ohledem na závěry usnesení Nejvyššího správního soudu </w:t>
      </w:r>
      <w:r w:rsidR="00A85F2C">
        <w:rPr>
          <w:rFonts w:ascii="Arial" w:hAnsi="Arial" w:cs="Arial"/>
          <w:sz w:val="22"/>
          <w:szCs w:val="22"/>
        </w:rPr>
        <w:t xml:space="preserve">(NSS) č.j. </w:t>
      </w:r>
      <w:r w:rsidRPr="00FA4E15">
        <w:rPr>
          <w:rFonts w:ascii="Arial" w:hAnsi="Arial" w:cs="Arial"/>
          <w:sz w:val="22"/>
          <w:szCs w:val="22"/>
        </w:rPr>
        <w:t xml:space="preserve">1 As 9/2008 </w:t>
      </w:r>
      <w:r>
        <w:rPr>
          <w:rFonts w:ascii="Arial" w:hAnsi="Arial" w:cs="Arial"/>
          <w:sz w:val="22"/>
          <w:szCs w:val="22"/>
        </w:rPr>
        <w:t>–</w:t>
      </w:r>
      <w:r w:rsidRPr="00FA4E15">
        <w:rPr>
          <w:rFonts w:ascii="Arial" w:hAnsi="Arial" w:cs="Arial"/>
          <w:sz w:val="22"/>
          <w:szCs w:val="22"/>
        </w:rPr>
        <w:t xml:space="preserve"> 133</w:t>
      </w:r>
      <w:r>
        <w:rPr>
          <w:rFonts w:ascii="Arial" w:hAnsi="Arial" w:cs="Arial"/>
          <w:sz w:val="22"/>
          <w:szCs w:val="22"/>
        </w:rPr>
        <w:t xml:space="preserve"> přihlédl ZKI v Plzni také k osobním a majetkovým poměrům ověřovatelky, </w:t>
      </w:r>
      <w:r w:rsidR="00A85F2C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by </w:t>
      </w:r>
      <w:r w:rsidR="00A85F2C">
        <w:rPr>
          <w:rFonts w:ascii="Arial" w:hAnsi="Arial" w:cs="Arial"/>
          <w:sz w:val="22"/>
          <w:szCs w:val="22"/>
        </w:rPr>
        <w:t xml:space="preserve">se vyhnul </w:t>
      </w:r>
      <w:r w:rsidR="00A85F2C" w:rsidRPr="00A85F2C">
        <w:rPr>
          <w:rFonts w:ascii="Arial" w:hAnsi="Arial" w:cs="Arial"/>
          <w:sz w:val="22"/>
          <w:szCs w:val="22"/>
        </w:rPr>
        <w:t>uložení likvidační pokuty</w:t>
      </w:r>
      <w:r>
        <w:rPr>
          <w:rFonts w:ascii="Arial" w:hAnsi="Arial" w:cs="Arial"/>
          <w:sz w:val="22"/>
          <w:szCs w:val="22"/>
        </w:rPr>
        <w:t xml:space="preserve">. </w:t>
      </w:r>
      <w:r w:rsidR="00A85F2C" w:rsidRPr="00A85F2C">
        <w:rPr>
          <w:rFonts w:ascii="Arial" w:hAnsi="Arial" w:cs="Arial"/>
          <w:sz w:val="22"/>
          <w:szCs w:val="22"/>
        </w:rPr>
        <w:t xml:space="preserve">Likvidační pokutou přitom </w:t>
      </w:r>
      <w:r w:rsidR="00A85F2C">
        <w:rPr>
          <w:rFonts w:ascii="Arial" w:hAnsi="Arial" w:cs="Arial"/>
          <w:sz w:val="22"/>
          <w:szCs w:val="22"/>
        </w:rPr>
        <w:t xml:space="preserve">NSS </w:t>
      </w:r>
      <w:r w:rsidR="00A85F2C" w:rsidRPr="00A85F2C">
        <w:rPr>
          <w:rFonts w:ascii="Arial" w:hAnsi="Arial" w:cs="Arial"/>
          <w:sz w:val="22"/>
          <w:szCs w:val="22"/>
        </w:rPr>
        <w:t>rozumí sankci, která je nepřiměřená osobním</w:t>
      </w:r>
      <w:r w:rsidR="00A85F2C">
        <w:rPr>
          <w:rFonts w:ascii="Arial" w:hAnsi="Arial" w:cs="Arial"/>
          <w:sz w:val="22"/>
          <w:szCs w:val="22"/>
        </w:rPr>
        <w:t xml:space="preserve"> </w:t>
      </w:r>
      <w:r w:rsidR="00A85F2C" w:rsidRPr="00A85F2C">
        <w:rPr>
          <w:rFonts w:ascii="Arial" w:hAnsi="Arial" w:cs="Arial"/>
          <w:sz w:val="22"/>
          <w:szCs w:val="22"/>
        </w:rPr>
        <w:t>a majetkovým poměrům pachatele deliktu do té míry, že je způsobilá mu sama o sobě přivodit</w:t>
      </w:r>
      <w:r w:rsidR="00A85F2C">
        <w:rPr>
          <w:rFonts w:ascii="Arial" w:hAnsi="Arial" w:cs="Arial"/>
          <w:sz w:val="22"/>
          <w:szCs w:val="22"/>
        </w:rPr>
        <w:t xml:space="preserve"> </w:t>
      </w:r>
      <w:r w:rsidR="00A85F2C" w:rsidRPr="00A85F2C">
        <w:rPr>
          <w:rFonts w:ascii="Arial" w:hAnsi="Arial" w:cs="Arial"/>
          <w:sz w:val="22"/>
          <w:szCs w:val="22"/>
        </w:rPr>
        <w:t>platební neschopnost či ho donutit ukončit podnikatelskou činnost, nebo se v důsledku takové</w:t>
      </w:r>
      <w:r w:rsidR="00A85F2C">
        <w:rPr>
          <w:rFonts w:ascii="Arial" w:hAnsi="Arial" w:cs="Arial"/>
          <w:sz w:val="22"/>
          <w:szCs w:val="22"/>
        </w:rPr>
        <w:t xml:space="preserve"> </w:t>
      </w:r>
      <w:r w:rsidR="00A85F2C" w:rsidRPr="00A85F2C">
        <w:rPr>
          <w:rFonts w:ascii="Arial" w:hAnsi="Arial" w:cs="Arial"/>
          <w:sz w:val="22"/>
          <w:szCs w:val="22"/>
        </w:rPr>
        <w:t>pokuty může stát na dlouhou dobu v podstatě jediným smyslem jeho podnikatelské činnosti</w:t>
      </w:r>
      <w:r w:rsidR="00A85F2C">
        <w:rPr>
          <w:rFonts w:ascii="Arial" w:hAnsi="Arial" w:cs="Arial"/>
          <w:sz w:val="22"/>
          <w:szCs w:val="22"/>
        </w:rPr>
        <w:t xml:space="preserve"> </w:t>
      </w:r>
      <w:r w:rsidR="00A85F2C" w:rsidRPr="00A85F2C">
        <w:rPr>
          <w:rFonts w:ascii="Arial" w:hAnsi="Arial" w:cs="Arial"/>
          <w:sz w:val="22"/>
          <w:szCs w:val="22"/>
        </w:rPr>
        <w:t>splácení této pokuty a zároveň je zde reálné riziko, že se pachatel, případně i jeho rodina</w:t>
      </w:r>
      <w:r w:rsidR="00A85F2C">
        <w:rPr>
          <w:rFonts w:ascii="Arial" w:hAnsi="Arial" w:cs="Arial"/>
          <w:sz w:val="22"/>
          <w:szCs w:val="22"/>
        </w:rPr>
        <w:t xml:space="preserve"> </w:t>
      </w:r>
      <w:r w:rsidR="00A85F2C" w:rsidRPr="00A85F2C">
        <w:rPr>
          <w:rFonts w:ascii="Arial" w:hAnsi="Arial" w:cs="Arial"/>
          <w:sz w:val="22"/>
          <w:szCs w:val="22"/>
        </w:rPr>
        <w:t>(jde-li o podnikající fyzickou osobu) na základě této pokuty dostanou do existenčních potíží.</w:t>
      </w:r>
      <w:r w:rsidR="00A85F2C">
        <w:rPr>
          <w:rFonts w:ascii="Arial" w:hAnsi="Arial" w:cs="Arial"/>
          <w:sz w:val="22"/>
          <w:szCs w:val="22"/>
        </w:rPr>
        <w:t xml:space="preserve"> </w:t>
      </w:r>
      <w:r w:rsidR="00A85F2C" w:rsidRPr="00A85F2C">
        <w:rPr>
          <w:rFonts w:ascii="Arial" w:hAnsi="Arial" w:cs="Arial"/>
          <w:sz w:val="22"/>
          <w:szCs w:val="22"/>
        </w:rPr>
        <w:t>To samozřejmě neznamená, že by pokuta za jiné správní delikty měla ztratit cokoliv</w:t>
      </w:r>
      <w:r w:rsidR="00A85F2C">
        <w:rPr>
          <w:rFonts w:ascii="Arial" w:hAnsi="Arial" w:cs="Arial"/>
          <w:sz w:val="22"/>
          <w:szCs w:val="22"/>
        </w:rPr>
        <w:t xml:space="preserve"> </w:t>
      </w:r>
      <w:r w:rsidR="00A85F2C" w:rsidRPr="00A85F2C">
        <w:rPr>
          <w:rFonts w:ascii="Arial" w:hAnsi="Arial" w:cs="Arial"/>
          <w:sz w:val="22"/>
          <w:szCs w:val="22"/>
        </w:rPr>
        <w:t>ze své účinnosti. Naopak, aby pokuta za jiný správní delikt</w:t>
      </w:r>
      <w:r w:rsidR="00A85F2C">
        <w:rPr>
          <w:rFonts w:ascii="Arial" w:hAnsi="Arial" w:cs="Arial"/>
          <w:sz w:val="22"/>
          <w:szCs w:val="22"/>
        </w:rPr>
        <w:t xml:space="preserve"> </w:t>
      </w:r>
      <w:r w:rsidR="00A85F2C" w:rsidRPr="00A85F2C">
        <w:rPr>
          <w:rFonts w:ascii="Arial" w:hAnsi="Arial" w:cs="Arial"/>
          <w:sz w:val="22"/>
          <w:szCs w:val="22"/>
        </w:rPr>
        <w:t>naplnila svůj účel z hlediska individuální i generální prevence, musí být citelným zásahem</w:t>
      </w:r>
      <w:r w:rsidR="00A85F2C">
        <w:rPr>
          <w:rFonts w:ascii="Arial" w:hAnsi="Arial" w:cs="Arial"/>
          <w:sz w:val="22"/>
          <w:szCs w:val="22"/>
        </w:rPr>
        <w:t xml:space="preserve"> </w:t>
      </w:r>
      <w:r w:rsidR="00A85F2C" w:rsidRPr="00A85F2C">
        <w:rPr>
          <w:rFonts w:ascii="Arial" w:hAnsi="Arial" w:cs="Arial"/>
          <w:sz w:val="22"/>
          <w:szCs w:val="22"/>
        </w:rPr>
        <w:t>do majetkové sféry pachatele. Odpovídající intenzita majetkové újmy bude v</w:t>
      </w:r>
      <w:r w:rsidR="00A85F2C">
        <w:rPr>
          <w:rFonts w:ascii="Arial" w:hAnsi="Arial" w:cs="Arial"/>
          <w:sz w:val="22"/>
          <w:szCs w:val="22"/>
        </w:rPr>
        <w:t> </w:t>
      </w:r>
      <w:r w:rsidR="00A85F2C" w:rsidRPr="00A85F2C">
        <w:rPr>
          <w:rFonts w:ascii="Arial" w:hAnsi="Arial" w:cs="Arial"/>
          <w:sz w:val="22"/>
          <w:szCs w:val="22"/>
        </w:rPr>
        <w:t>konkrétních</w:t>
      </w:r>
      <w:r w:rsidR="00A85F2C">
        <w:rPr>
          <w:rFonts w:ascii="Arial" w:hAnsi="Arial" w:cs="Arial"/>
          <w:sz w:val="22"/>
          <w:szCs w:val="22"/>
        </w:rPr>
        <w:t xml:space="preserve"> </w:t>
      </w:r>
      <w:r w:rsidR="00A85F2C" w:rsidRPr="00A85F2C">
        <w:rPr>
          <w:rFonts w:ascii="Arial" w:hAnsi="Arial" w:cs="Arial"/>
          <w:sz w:val="22"/>
          <w:szCs w:val="22"/>
        </w:rPr>
        <w:t>případech záviset na řadě faktorů, v prvé řadě však na závažnosti spáchaného deliktu.</w:t>
      </w:r>
      <w:r w:rsidR="00A85F2C">
        <w:rPr>
          <w:rFonts w:ascii="Arial" w:hAnsi="Arial" w:cs="Arial"/>
          <w:sz w:val="22"/>
          <w:szCs w:val="22"/>
        </w:rPr>
        <w:t xml:space="preserve"> Udělená sankce </w:t>
      </w:r>
      <w:r w:rsidR="00A85F2C" w:rsidRPr="00A85F2C">
        <w:rPr>
          <w:rFonts w:ascii="Arial" w:hAnsi="Arial" w:cs="Arial"/>
          <w:sz w:val="22"/>
          <w:szCs w:val="22"/>
        </w:rPr>
        <w:t>musí mít dostatečně odrazující účinek, a to jak z hlediska případné recidivy ze strany samotného</w:t>
      </w:r>
      <w:r w:rsidR="00A85F2C">
        <w:rPr>
          <w:rFonts w:ascii="Arial" w:hAnsi="Arial" w:cs="Arial"/>
          <w:sz w:val="22"/>
          <w:szCs w:val="22"/>
        </w:rPr>
        <w:t xml:space="preserve"> </w:t>
      </w:r>
      <w:r w:rsidR="00A85F2C" w:rsidRPr="00A85F2C">
        <w:rPr>
          <w:rFonts w:ascii="Arial" w:hAnsi="Arial" w:cs="Arial"/>
          <w:sz w:val="22"/>
          <w:szCs w:val="22"/>
        </w:rPr>
        <w:t>delikventa, tak z hlediska ostatních subjektů</w:t>
      </w:r>
      <w:r w:rsidR="00A85F2C">
        <w:rPr>
          <w:rFonts w:ascii="Arial" w:hAnsi="Arial" w:cs="Arial"/>
          <w:sz w:val="22"/>
          <w:szCs w:val="22"/>
        </w:rPr>
        <w:t>. T</w:t>
      </w:r>
      <w:r w:rsidR="00A85F2C" w:rsidRPr="00A85F2C">
        <w:rPr>
          <w:rFonts w:ascii="Arial" w:hAnsi="Arial" w:cs="Arial"/>
          <w:sz w:val="22"/>
          <w:szCs w:val="22"/>
        </w:rPr>
        <w:t>rest za protiprávní čin nesmí být příliš přísný, ale ani příliš mírný</w:t>
      </w:r>
      <w:r w:rsidR="00A85F2C">
        <w:rPr>
          <w:rFonts w:ascii="Arial" w:hAnsi="Arial" w:cs="Arial"/>
          <w:sz w:val="22"/>
          <w:szCs w:val="22"/>
        </w:rPr>
        <w:t>. S</w:t>
      </w:r>
      <w:r w:rsidR="00A85F2C" w:rsidRPr="00A85F2C">
        <w:rPr>
          <w:rFonts w:ascii="Arial" w:hAnsi="Arial" w:cs="Arial"/>
          <w:sz w:val="22"/>
          <w:szCs w:val="22"/>
        </w:rPr>
        <w:t>právní orgán by tedy měl přihlédnout</w:t>
      </w:r>
      <w:r w:rsidR="00A85F2C">
        <w:rPr>
          <w:rFonts w:ascii="Arial" w:hAnsi="Arial" w:cs="Arial"/>
          <w:sz w:val="22"/>
          <w:szCs w:val="22"/>
        </w:rPr>
        <w:t xml:space="preserve"> </w:t>
      </w:r>
      <w:r w:rsidR="00A85F2C" w:rsidRPr="00A85F2C">
        <w:rPr>
          <w:rFonts w:ascii="Arial" w:hAnsi="Arial" w:cs="Arial"/>
          <w:sz w:val="22"/>
          <w:szCs w:val="22"/>
        </w:rPr>
        <w:t xml:space="preserve">v nezbytném rozsahu také k osobním a majetkovým poměrům pachatele, </w:t>
      </w:r>
      <w:r w:rsidR="00A85F2C">
        <w:rPr>
          <w:rFonts w:ascii="Arial" w:hAnsi="Arial" w:cs="Arial"/>
          <w:sz w:val="22"/>
          <w:szCs w:val="22"/>
        </w:rPr>
        <w:t>p</w:t>
      </w:r>
      <w:r w:rsidR="00A85F2C" w:rsidRPr="00A85F2C">
        <w:rPr>
          <w:rFonts w:ascii="Arial" w:hAnsi="Arial" w:cs="Arial"/>
          <w:sz w:val="22"/>
          <w:szCs w:val="22"/>
        </w:rPr>
        <w:t>řitom ovšem nemusí nutně postupovat za použití až matematicky přesné metody</w:t>
      </w:r>
      <w:r w:rsidR="00A85F2C">
        <w:rPr>
          <w:rFonts w:ascii="Arial" w:hAnsi="Arial" w:cs="Arial"/>
          <w:sz w:val="22"/>
          <w:szCs w:val="22"/>
        </w:rPr>
        <w:t xml:space="preserve">. </w:t>
      </w:r>
      <w:r w:rsidR="00A85F2C" w:rsidRPr="00A85F2C">
        <w:rPr>
          <w:rFonts w:ascii="Arial" w:hAnsi="Arial" w:cs="Arial"/>
          <w:sz w:val="22"/>
          <w:szCs w:val="22"/>
        </w:rPr>
        <w:t>Správní orgán by měl přitom hodnotit osobní a majetkové poměry pachatele</w:t>
      </w:r>
      <w:r w:rsidR="00A85F2C">
        <w:rPr>
          <w:rFonts w:ascii="Arial" w:hAnsi="Arial" w:cs="Arial"/>
          <w:sz w:val="22"/>
          <w:szCs w:val="22"/>
        </w:rPr>
        <w:t xml:space="preserve"> </w:t>
      </w:r>
      <w:r w:rsidR="00A85F2C" w:rsidRPr="00A85F2C">
        <w:rPr>
          <w:rFonts w:ascii="Arial" w:hAnsi="Arial" w:cs="Arial"/>
          <w:sz w:val="22"/>
          <w:szCs w:val="22"/>
        </w:rPr>
        <w:t>správního deliktu ke dni svého rozhodování, nikoliv k okamžiku spáchání deliktu.</w:t>
      </w:r>
      <w:r w:rsidR="00AF7BAF">
        <w:rPr>
          <w:rFonts w:ascii="Arial" w:hAnsi="Arial" w:cs="Arial"/>
          <w:sz w:val="22"/>
          <w:szCs w:val="22"/>
        </w:rPr>
        <w:t xml:space="preserve"> </w:t>
      </w:r>
    </w:p>
    <w:p w:rsidR="00AF7BAF" w:rsidRDefault="00AF7BAF" w:rsidP="00A85F2C">
      <w:pPr>
        <w:jc w:val="both"/>
        <w:rPr>
          <w:rFonts w:ascii="Arial" w:hAnsi="Arial" w:cs="Arial"/>
          <w:sz w:val="22"/>
          <w:szCs w:val="22"/>
        </w:rPr>
      </w:pPr>
    </w:p>
    <w:p w:rsidR="00AF7BAF" w:rsidRDefault="00AF7BAF" w:rsidP="00A85F2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Obviněná předložila „Potvrzení o zdanitelných příjmech ze závislé činnosti a z funkčních požitků, sražených zálohách na daň a daňových zvýhodněních“ za předchozí 3 kalendářní roky, </w:t>
      </w:r>
      <w:r w:rsidR="00FF4DA2">
        <w:rPr>
          <w:rFonts w:ascii="Arial" w:hAnsi="Arial" w:cs="Arial"/>
          <w:sz w:val="22"/>
          <w:szCs w:val="22"/>
        </w:rPr>
        <w:t xml:space="preserve">z nichž je zřejmý nárůst průměrného měsíčního příjmu, v roce 2011 činil </w:t>
      </w:r>
      <w:r w:rsidR="00B31B6B">
        <w:rPr>
          <w:rFonts w:ascii="Arial" w:hAnsi="Arial" w:cs="Arial"/>
          <w:sz w:val="22"/>
          <w:szCs w:val="22"/>
        </w:rPr>
        <w:t>cccc</w:t>
      </w:r>
      <w:r w:rsidR="00FF4DA2">
        <w:rPr>
          <w:rFonts w:ascii="Arial" w:hAnsi="Arial" w:cs="Arial"/>
          <w:sz w:val="22"/>
          <w:szCs w:val="22"/>
        </w:rPr>
        <w:t>,-Kč</w:t>
      </w:r>
      <w:r>
        <w:rPr>
          <w:rFonts w:ascii="Arial" w:hAnsi="Arial" w:cs="Arial"/>
          <w:sz w:val="22"/>
          <w:szCs w:val="22"/>
        </w:rPr>
        <w:t xml:space="preserve">. Dále inspektorát zjistil dle informací z katastru nemovitostí, že obviněná je vlastnicí bytové jednotky v k.ú. </w:t>
      </w:r>
      <w:r w:rsidR="00B31B6B">
        <w:rPr>
          <w:rFonts w:ascii="Arial" w:hAnsi="Arial" w:cs="Arial"/>
          <w:sz w:val="22"/>
          <w:szCs w:val="22"/>
        </w:rPr>
        <w:t>bbb</w:t>
      </w:r>
      <w:r>
        <w:rPr>
          <w:rFonts w:ascii="Arial" w:hAnsi="Arial" w:cs="Arial"/>
          <w:sz w:val="22"/>
          <w:szCs w:val="22"/>
        </w:rPr>
        <w:t xml:space="preserve"> a poloviny rodinného domu v k.ú. </w:t>
      </w:r>
      <w:r w:rsidR="00B31B6B">
        <w:rPr>
          <w:rFonts w:ascii="Arial" w:hAnsi="Arial" w:cs="Arial"/>
          <w:sz w:val="22"/>
          <w:szCs w:val="22"/>
        </w:rPr>
        <w:t>ddd</w:t>
      </w:r>
      <w:r>
        <w:rPr>
          <w:rFonts w:ascii="Arial" w:hAnsi="Arial" w:cs="Arial"/>
          <w:sz w:val="22"/>
          <w:szCs w:val="22"/>
        </w:rPr>
        <w:t>, v obou případech</w:t>
      </w:r>
      <w:r w:rsidRPr="00AF7BA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ve společném jmění manželů. Obě nemovitosti jsou </w:t>
      </w:r>
      <w:r w:rsidR="00FF4DA2">
        <w:rPr>
          <w:rFonts w:ascii="Arial" w:hAnsi="Arial" w:cs="Arial"/>
          <w:sz w:val="22"/>
          <w:szCs w:val="22"/>
        </w:rPr>
        <w:t xml:space="preserve">dosud </w:t>
      </w:r>
      <w:r>
        <w:rPr>
          <w:rFonts w:ascii="Arial" w:hAnsi="Arial" w:cs="Arial"/>
          <w:sz w:val="22"/>
          <w:szCs w:val="22"/>
        </w:rPr>
        <w:t>zatíženy zástavním právem.</w:t>
      </w:r>
    </w:p>
    <w:p w:rsidR="00A44CC4" w:rsidRDefault="00A44CC4" w:rsidP="00C5323B">
      <w:pPr>
        <w:jc w:val="both"/>
        <w:rPr>
          <w:rFonts w:ascii="Arial" w:hAnsi="Arial" w:cs="Arial"/>
          <w:sz w:val="22"/>
          <w:szCs w:val="22"/>
        </w:rPr>
      </w:pPr>
    </w:p>
    <w:p w:rsidR="00777DE1" w:rsidRPr="00FA4E15" w:rsidRDefault="00292916" w:rsidP="00777DE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ZKI v Plzni </w:t>
      </w:r>
      <w:r w:rsidR="00774FC7">
        <w:rPr>
          <w:rFonts w:ascii="Arial" w:hAnsi="Arial" w:cs="Arial"/>
          <w:sz w:val="22"/>
          <w:szCs w:val="22"/>
        </w:rPr>
        <w:t xml:space="preserve">s ohledem na skutečnost, že </w:t>
      </w:r>
      <w:r>
        <w:rPr>
          <w:rFonts w:ascii="Arial" w:hAnsi="Arial" w:cs="Arial"/>
          <w:sz w:val="22"/>
          <w:szCs w:val="22"/>
        </w:rPr>
        <w:t>dosud netrestal tak</w:t>
      </w:r>
      <w:r w:rsidR="007C296B">
        <w:rPr>
          <w:rFonts w:ascii="Arial" w:hAnsi="Arial" w:cs="Arial"/>
          <w:sz w:val="22"/>
          <w:szCs w:val="22"/>
        </w:rPr>
        <w:t>ová</w:t>
      </w:r>
      <w:r>
        <w:rPr>
          <w:rFonts w:ascii="Arial" w:hAnsi="Arial" w:cs="Arial"/>
          <w:sz w:val="22"/>
          <w:szCs w:val="22"/>
        </w:rPr>
        <w:t xml:space="preserve"> </w:t>
      </w:r>
      <w:r w:rsidR="00774FC7">
        <w:rPr>
          <w:rFonts w:ascii="Arial" w:hAnsi="Arial" w:cs="Arial"/>
          <w:sz w:val="22"/>
          <w:szCs w:val="22"/>
        </w:rPr>
        <w:t>závažná</w:t>
      </w:r>
      <w:r w:rsidR="00DC4FC9">
        <w:rPr>
          <w:rFonts w:ascii="Arial" w:hAnsi="Arial" w:cs="Arial"/>
          <w:sz w:val="22"/>
          <w:szCs w:val="22"/>
        </w:rPr>
        <w:t xml:space="preserve"> pochybení</w:t>
      </w:r>
      <w:r w:rsidR="00774FC7">
        <w:rPr>
          <w:rFonts w:ascii="Arial" w:hAnsi="Arial" w:cs="Arial"/>
          <w:sz w:val="22"/>
          <w:szCs w:val="22"/>
        </w:rPr>
        <w:t xml:space="preserve"> </w:t>
      </w:r>
      <w:r w:rsidR="00BC2A3D">
        <w:rPr>
          <w:rFonts w:ascii="Arial" w:hAnsi="Arial" w:cs="Arial"/>
          <w:sz w:val="22"/>
          <w:szCs w:val="22"/>
        </w:rPr>
        <w:t xml:space="preserve">zjištěná v takovém množství </w:t>
      </w:r>
      <w:r w:rsidR="00774FC7">
        <w:rPr>
          <w:rFonts w:ascii="Arial" w:hAnsi="Arial" w:cs="Arial"/>
          <w:sz w:val="22"/>
          <w:szCs w:val="22"/>
        </w:rPr>
        <w:t>v tak rozsáhlém výsledku zeměměřické činnosti</w:t>
      </w:r>
      <w:r w:rsidR="00DC4FC9">
        <w:rPr>
          <w:rFonts w:ascii="Arial" w:hAnsi="Arial" w:cs="Arial"/>
          <w:sz w:val="22"/>
          <w:szCs w:val="22"/>
        </w:rPr>
        <w:t>, jak</w:t>
      </w:r>
      <w:r w:rsidR="00774FC7">
        <w:rPr>
          <w:rFonts w:ascii="Arial" w:hAnsi="Arial" w:cs="Arial"/>
          <w:sz w:val="22"/>
          <w:szCs w:val="22"/>
        </w:rPr>
        <w:t>ým je</w:t>
      </w:r>
      <w:r w:rsidR="00DC4FC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elaborát</w:t>
      </w:r>
      <w:r w:rsidR="00DC4FC9">
        <w:rPr>
          <w:rFonts w:ascii="Arial" w:hAnsi="Arial" w:cs="Arial"/>
          <w:sz w:val="22"/>
          <w:szCs w:val="22"/>
        </w:rPr>
        <w:t xml:space="preserve"> zjišťování hranic </w:t>
      </w:r>
      <w:r w:rsidR="00A31B3E">
        <w:rPr>
          <w:rFonts w:ascii="Arial" w:hAnsi="Arial" w:cs="Arial"/>
          <w:sz w:val="22"/>
          <w:szCs w:val="22"/>
        </w:rPr>
        <w:t xml:space="preserve">KPÚ v k.ú. </w:t>
      </w:r>
      <w:r w:rsidR="00B31B6B">
        <w:rPr>
          <w:rFonts w:ascii="Arial" w:hAnsi="Arial" w:cs="Arial"/>
          <w:sz w:val="22"/>
          <w:szCs w:val="22"/>
        </w:rPr>
        <w:t>xxx</w:t>
      </w:r>
      <w:r w:rsidR="004F7FF8">
        <w:rPr>
          <w:rFonts w:ascii="Arial" w:hAnsi="Arial" w:cs="Arial"/>
          <w:sz w:val="22"/>
          <w:szCs w:val="22"/>
        </w:rPr>
        <w:t>,</w:t>
      </w:r>
      <w:r w:rsidR="00774FC7">
        <w:rPr>
          <w:rFonts w:ascii="Arial" w:hAnsi="Arial" w:cs="Arial"/>
          <w:sz w:val="22"/>
          <w:szCs w:val="22"/>
        </w:rPr>
        <w:t xml:space="preserve"> a</w:t>
      </w:r>
      <w:r>
        <w:rPr>
          <w:rFonts w:ascii="Arial" w:hAnsi="Arial" w:cs="Arial"/>
          <w:sz w:val="22"/>
          <w:szCs w:val="22"/>
        </w:rPr>
        <w:t xml:space="preserve"> </w:t>
      </w:r>
      <w:r w:rsidR="00774FC7">
        <w:rPr>
          <w:rFonts w:ascii="Arial" w:hAnsi="Arial" w:cs="Arial"/>
          <w:sz w:val="22"/>
          <w:szCs w:val="22"/>
        </w:rPr>
        <w:t>p</w:t>
      </w:r>
      <w:r w:rsidR="00DC4FC9">
        <w:rPr>
          <w:rFonts w:ascii="Arial" w:hAnsi="Arial" w:cs="Arial"/>
          <w:sz w:val="22"/>
          <w:szCs w:val="22"/>
        </w:rPr>
        <w:t>ři zvážení všech hledisek</w:t>
      </w:r>
      <w:r w:rsidR="00774FC7">
        <w:rPr>
          <w:rFonts w:ascii="Arial" w:hAnsi="Arial" w:cs="Arial"/>
          <w:sz w:val="22"/>
          <w:szCs w:val="22"/>
        </w:rPr>
        <w:t>, které je třeba vzít v úvahu,</w:t>
      </w:r>
      <w:r w:rsidR="00DC4FC9">
        <w:rPr>
          <w:rFonts w:ascii="Arial" w:hAnsi="Arial" w:cs="Arial"/>
          <w:sz w:val="22"/>
          <w:szCs w:val="22"/>
        </w:rPr>
        <w:t xml:space="preserve"> stanovil výši pokuty </w:t>
      </w:r>
      <w:r w:rsidR="00774FC7">
        <w:rPr>
          <w:rFonts w:ascii="Arial" w:hAnsi="Arial" w:cs="Arial"/>
          <w:sz w:val="22"/>
          <w:szCs w:val="22"/>
        </w:rPr>
        <w:t xml:space="preserve">tak, jak je stanoveno ve výroku a tedy </w:t>
      </w:r>
      <w:r w:rsidR="00DC4FC9">
        <w:rPr>
          <w:rFonts w:ascii="Arial" w:hAnsi="Arial" w:cs="Arial"/>
          <w:sz w:val="22"/>
          <w:szCs w:val="22"/>
        </w:rPr>
        <w:t>v dolní polovině zákonem stanoveného rozpět</w:t>
      </w:r>
      <w:r w:rsidR="00774FC7">
        <w:rPr>
          <w:rFonts w:ascii="Arial" w:hAnsi="Arial" w:cs="Arial"/>
          <w:sz w:val="22"/>
          <w:szCs w:val="22"/>
        </w:rPr>
        <w:t xml:space="preserve">í. </w:t>
      </w:r>
      <w:r w:rsidR="00A44CC4">
        <w:rPr>
          <w:rFonts w:ascii="Arial" w:hAnsi="Arial" w:cs="Arial"/>
          <w:sz w:val="22"/>
          <w:szCs w:val="22"/>
        </w:rPr>
        <w:t>Stanovenou v</w:t>
      </w:r>
      <w:r w:rsidR="00E62A50">
        <w:rPr>
          <w:rFonts w:ascii="Arial" w:hAnsi="Arial" w:cs="Arial"/>
          <w:sz w:val="22"/>
          <w:szCs w:val="22"/>
        </w:rPr>
        <w:t xml:space="preserve">ýši sankce </w:t>
      </w:r>
      <w:r w:rsidR="00774FC7">
        <w:rPr>
          <w:rFonts w:ascii="Arial" w:hAnsi="Arial" w:cs="Arial"/>
          <w:sz w:val="22"/>
          <w:szCs w:val="22"/>
        </w:rPr>
        <w:t>považuje</w:t>
      </w:r>
      <w:r w:rsidR="00B93202">
        <w:rPr>
          <w:rFonts w:ascii="Arial" w:hAnsi="Arial" w:cs="Arial"/>
          <w:sz w:val="22"/>
          <w:szCs w:val="22"/>
        </w:rPr>
        <w:t xml:space="preserve"> za přiměřenou</w:t>
      </w:r>
      <w:r w:rsidR="00334FF2">
        <w:rPr>
          <w:rFonts w:ascii="Arial" w:hAnsi="Arial" w:cs="Arial"/>
          <w:sz w:val="22"/>
          <w:szCs w:val="22"/>
        </w:rPr>
        <w:t xml:space="preserve"> </w:t>
      </w:r>
      <w:r w:rsidR="00A44CC4">
        <w:rPr>
          <w:rFonts w:ascii="Arial" w:hAnsi="Arial" w:cs="Arial"/>
          <w:sz w:val="22"/>
          <w:szCs w:val="22"/>
        </w:rPr>
        <w:t xml:space="preserve">vzhledem k </w:t>
      </w:r>
      <w:r w:rsidR="00334FF2">
        <w:rPr>
          <w:rFonts w:ascii="Arial" w:hAnsi="Arial" w:cs="Arial"/>
          <w:sz w:val="22"/>
          <w:szCs w:val="22"/>
        </w:rPr>
        <w:t xml:space="preserve">rozsahu a závažnosti </w:t>
      </w:r>
      <w:r w:rsidR="00777DE1">
        <w:rPr>
          <w:rFonts w:ascii="Arial" w:hAnsi="Arial" w:cs="Arial"/>
          <w:sz w:val="22"/>
          <w:szCs w:val="22"/>
        </w:rPr>
        <w:t xml:space="preserve">nedostatků </w:t>
      </w:r>
      <w:r w:rsidR="00334FF2">
        <w:rPr>
          <w:rFonts w:ascii="Arial" w:hAnsi="Arial" w:cs="Arial"/>
          <w:sz w:val="22"/>
          <w:szCs w:val="22"/>
        </w:rPr>
        <w:t>KPÚ</w:t>
      </w:r>
      <w:r>
        <w:rPr>
          <w:rFonts w:ascii="Arial" w:hAnsi="Arial" w:cs="Arial"/>
          <w:sz w:val="22"/>
          <w:szCs w:val="22"/>
        </w:rPr>
        <w:t>.</w:t>
      </w:r>
      <w:r w:rsidR="00A31B3E">
        <w:rPr>
          <w:rFonts w:ascii="Arial" w:hAnsi="Arial" w:cs="Arial"/>
          <w:sz w:val="22"/>
          <w:szCs w:val="22"/>
        </w:rPr>
        <w:t xml:space="preserve"> </w:t>
      </w:r>
      <w:r w:rsidR="004F7FF8">
        <w:rPr>
          <w:rFonts w:ascii="Arial" w:hAnsi="Arial" w:cs="Arial"/>
          <w:sz w:val="22"/>
          <w:szCs w:val="22"/>
        </w:rPr>
        <w:t>J</w:t>
      </w:r>
      <w:r w:rsidR="00992DD4">
        <w:rPr>
          <w:rFonts w:ascii="Arial" w:hAnsi="Arial" w:cs="Arial"/>
          <w:sz w:val="22"/>
          <w:szCs w:val="22"/>
        </w:rPr>
        <w:t xml:space="preserve">e samozřejmé, že její uložení je pro </w:t>
      </w:r>
      <w:r w:rsidR="008531F6">
        <w:rPr>
          <w:rFonts w:ascii="Arial" w:hAnsi="Arial" w:cs="Arial"/>
          <w:sz w:val="22"/>
          <w:szCs w:val="22"/>
        </w:rPr>
        <w:t>obviněnou</w:t>
      </w:r>
      <w:r w:rsidR="00992DD4">
        <w:rPr>
          <w:rFonts w:ascii="Arial" w:hAnsi="Arial" w:cs="Arial"/>
          <w:sz w:val="22"/>
          <w:szCs w:val="22"/>
        </w:rPr>
        <w:t xml:space="preserve"> nepříjemné a úkorné, avšak takový účinek je přirozenou a dokonce žádoucí vlastností jakékoli sankce</w:t>
      </w:r>
      <w:r w:rsidR="00A44CC4">
        <w:rPr>
          <w:rFonts w:ascii="Arial" w:hAnsi="Arial" w:cs="Arial"/>
          <w:sz w:val="22"/>
          <w:szCs w:val="22"/>
        </w:rPr>
        <w:t>;</w:t>
      </w:r>
      <w:r w:rsidR="00992DD4">
        <w:rPr>
          <w:rFonts w:ascii="Arial" w:hAnsi="Arial" w:cs="Arial"/>
          <w:sz w:val="22"/>
          <w:szCs w:val="22"/>
        </w:rPr>
        <w:t xml:space="preserve"> pokud by tomu tak nebylo, vytratil by se její smysl.</w:t>
      </w:r>
      <w:r w:rsidR="00A61AAD">
        <w:rPr>
          <w:rFonts w:ascii="Arial" w:hAnsi="Arial" w:cs="Arial"/>
          <w:sz w:val="22"/>
          <w:szCs w:val="22"/>
        </w:rPr>
        <w:t xml:space="preserve"> </w:t>
      </w:r>
      <w:r w:rsidR="00777DE1">
        <w:rPr>
          <w:rFonts w:ascii="Arial" w:hAnsi="Arial" w:cs="Arial"/>
          <w:sz w:val="22"/>
          <w:szCs w:val="22"/>
        </w:rPr>
        <w:t xml:space="preserve">Výši sankce nepovažuje s ohledem na její majetkové poměry i s ohledem na cenu KPÚ </w:t>
      </w:r>
      <w:r w:rsidR="00B31B6B">
        <w:rPr>
          <w:rFonts w:ascii="Arial" w:hAnsi="Arial" w:cs="Arial"/>
          <w:sz w:val="22"/>
          <w:szCs w:val="22"/>
        </w:rPr>
        <w:t>v k.ú. xxx</w:t>
      </w:r>
      <w:r w:rsidR="006F0457">
        <w:rPr>
          <w:rFonts w:ascii="Arial" w:hAnsi="Arial" w:cs="Arial"/>
          <w:sz w:val="22"/>
          <w:szCs w:val="22"/>
        </w:rPr>
        <w:t xml:space="preserve"> </w:t>
      </w:r>
      <w:r w:rsidR="00777DE1">
        <w:rPr>
          <w:rFonts w:ascii="Arial" w:hAnsi="Arial" w:cs="Arial"/>
          <w:sz w:val="22"/>
          <w:szCs w:val="22"/>
        </w:rPr>
        <w:t xml:space="preserve">za likvidační a podotýká, že na zaplacení </w:t>
      </w:r>
      <w:r w:rsidR="00777DE1" w:rsidRPr="00777DE1">
        <w:rPr>
          <w:rFonts w:ascii="Arial" w:hAnsi="Arial" w:cs="Arial"/>
          <w:sz w:val="22"/>
          <w:szCs w:val="22"/>
        </w:rPr>
        <w:t>sankce je možné s celním úřadem sjednat splátkový kalendář.</w:t>
      </w:r>
    </w:p>
    <w:p w:rsidR="00813CEC" w:rsidRDefault="00813CEC" w:rsidP="00C5323B">
      <w:pPr>
        <w:jc w:val="both"/>
        <w:rPr>
          <w:rFonts w:ascii="Arial" w:hAnsi="Arial" w:cs="Arial"/>
          <w:sz w:val="22"/>
          <w:szCs w:val="22"/>
        </w:rPr>
      </w:pPr>
    </w:p>
    <w:p w:rsidR="00CA337A" w:rsidRPr="00105C36" w:rsidRDefault="00CA337A" w:rsidP="00C5323B">
      <w:pPr>
        <w:pStyle w:val="Zkladntext"/>
        <w:tabs>
          <w:tab w:val="left" w:pos="708"/>
        </w:tabs>
        <w:ind w:right="0"/>
        <w:rPr>
          <w:rFonts w:ascii="Arial" w:hAnsi="Arial" w:cs="Arial"/>
          <w:sz w:val="22"/>
          <w:szCs w:val="22"/>
        </w:rPr>
      </w:pPr>
      <w:r w:rsidRPr="00105C36">
        <w:rPr>
          <w:rFonts w:ascii="Arial" w:hAnsi="Arial" w:cs="Arial"/>
          <w:sz w:val="22"/>
          <w:szCs w:val="22"/>
        </w:rPr>
        <w:t>Uložení pokuty za jiný správní delikt lze projednat do 1 roku ode dne, kdy se inspektorát o porušení pořádku na úseku katastru dověděl, nejpozději d</w:t>
      </w:r>
      <w:r w:rsidR="008B6260">
        <w:rPr>
          <w:rFonts w:ascii="Arial" w:hAnsi="Arial" w:cs="Arial"/>
          <w:sz w:val="22"/>
          <w:szCs w:val="22"/>
        </w:rPr>
        <w:t>o 5 let, kdy k porušení došlo (</w:t>
      </w:r>
      <w:r w:rsidRPr="00105C36">
        <w:rPr>
          <w:rFonts w:ascii="Arial" w:hAnsi="Arial" w:cs="Arial"/>
          <w:sz w:val="22"/>
          <w:szCs w:val="22"/>
        </w:rPr>
        <w:t xml:space="preserve">§ 17b odst. 3 zákona č. 200/1994 Sb.). </w:t>
      </w:r>
      <w:r w:rsidR="00BA0841">
        <w:rPr>
          <w:rFonts w:ascii="Arial" w:hAnsi="Arial" w:cs="Arial"/>
          <w:sz w:val="22"/>
          <w:szCs w:val="22"/>
        </w:rPr>
        <w:t>Tyto lhůty</w:t>
      </w:r>
      <w:r w:rsidR="00C2407A" w:rsidRPr="00C2407A">
        <w:rPr>
          <w:rFonts w:ascii="Arial" w:hAnsi="Arial" w:cs="Arial"/>
          <w:sz w:val="22"/>
          <w:szCs w:val="22"/>
        </w:rPr>
        <w:t xml:space="preserve"> </w:t>
      </w:r>
      <w:r w:rsidRPr="00C2407A">
        <w:rPr>
          <w:rFonts w:ascii="Arial" w:hAnsi="Arial" w:cs="Arial"/>
          <w:sz w:val="22"/>
          <w:szCs w:val="22"/>
        </w:rPr>
        <w:t>byl</w:t>
      </w:r>
      <w:r w:rsidR="00BA0841">
        <w:rPr>
          <w:rFonts w:ascii="Arial" w:hAnsi="Arial" w:cs="Arial"/>
          <w:sz w:val="22"/>
          <w:szCs w:val="22"/>
        </w:rPr>
        <w:t>y dodrženy</w:t>
      </w:r>
      <w:r w:rsidRPr="00C2407A">
        <w:rPr>
          <w:rFonts w:ascii="Arial" w:hAnsi="Arial" w:cs="Arial"/>
          <w:sz w:val="22"/>
          <w:szCs w:val="22"/>
        </w:rPr>
        <w:t>.</w:t>
      </w:r>
    </w:p>
    <w:p w:rsidR="00646AC4" w:rsidRDefault="00646AC4" w:rsidP="00CA337A">
      <w:pPr>
        <w:tabs>
          <w:tab w:val="left" w:pos="9180"/>
        </w:tabs>
        <w:ind w:right="741"/>
        <w:jc w:val="both"/>
        <w:rPr>
          <w:rFonts w:ascii="Arial" w:hAnsi="Arial" w:cs="Arial"/>
          <w:sz w:val="22"/>
          <w:szCs w:val="22"/>
        </w:rPr>
      </w:pPr>
    </w:p>
    <w:p w:rsidR="00CD023F" w:rsidRDefault="00CD023F" w:rsidP="00CA337A">
      <w:pPr>
        <w:tabs>
          <w:tab w:val="left" w:pos="9180"/>
        </w:tabs>
        <w:ind w:right="741"/>
        <w:jc w:val="both"/>
        <w:rPr>
          <w:rFonts w:ascii="Arial" w:hAnsi="Arial" w:cs="Arial"/>
          <w:sz w:val="22"/>
          <w:szCs w:val="22"/>
        </w:rPr>
      </w:pPr>
    </w:p>
    <w:p w:rsidR="00163230" w:rsidRDefault="00163230" w:rsidP="00CA337A">
      <w:pPr>
        <w:tabs>
          <w:tab w:val="left" w:pos="9180"/>
        </w:tabs>
        <w:ind w:right="741"/>
        <w:jc w:val="both"/>
        <w:rPr>
          <w:rFonts w:ascii="Arial" w:hAnsi="Arial" w:cs="Arial"/>
          <w:sz w:val="22"/>
          <w:szCs w:val="22"/>
        </w:rPr>
      </w:pPr>
    </w:p>
    <w:p w:rsidR="00163230" w:rsidRDefault="00163230" w:rsidP="00CA337A">
      <w:pPr>
        <w:tabs>
          <w:tab w:val="left" w:pos="9180"/>
        </w:tabs>
        <w:ind w:right="741"/>
        <w:jc w:val="both"/>
        <w:rPr>
          <w:rFonts w:ascii="Arial" w:hAnsi="Arial" w:cs="Arial"/>
          <w:sz w:val="22"/>
          <w:szCs w:val="22"/>
        </w:rPr>
      </w:pPr>
    </w:p>
    <w:p w:rsidR="00CA337A" w:rsidRPr="004B6AE7" w:rsidRDefault="00CA337A" w:rsidP="00CA337A">
      <w:pPr>
        <w:tabs>
          <w:tab w:val="left" w:pos="9180"/>
        </w:tabs>
        <w:ind w:right="741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4B6AE7">
        <w:rPr>
          <w:rFonts w:ascii="Arial" w:hAnsi="Arial" w:cs="Arial"/>
          <w:b/>
          <w:bCs/>
          <w:sz w:val="22"/>
          <w:szCs w:val="22"/>
          <w:u w:val="single"/>
        </w:rPr>
        <w:t>Poučení:</w:t>
      </w:r>
    </w:p>
    <w:p w:rsidR="00CA337A" w:rsidRPr="004B6AE7" w:rsidRDefault="00CA337A" w:rsidP="00CA337A">
      <w:pPr>
        <w:tabs>
          <w:tab w:val="left" w:pos="9180"/>
        </w:tabs>
        <w:ind w:right="741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:rsidR="00CA337A" w:rsidRPr="004B6AE7" w:rsidRDefault="009D7768" w:rsidP="00C5323B">
      <w:pPr>
        <w:tabs>
          <w:tab w:val="left" w:pos="9180"/>
        </w:tabs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Proti tomuto rozhodnutí</w:t>
      </w:r>
      <w:r w:rsidR="00CA337A" w:rsidRPr="004B6AE7">
        <w:rPr>
          <w:rFonts w:ascii="Arial" w:hAnsi="Arial" w:cs="Arial"/>
          <w:b/>
          <w:bCs/>
          <w:sz w:val="22"/>
          <w:szCs w:val="22"/>
        </w:rPr>
        <w:t xml:space="preserve"> lze podat podle § 81 odst.</w:t>
      </w:r>
      <w:r w:rsidR="006D0040">
        <w:rPr>
          <w:rFonts w:ascii="Arial" w:hAnsi="Arial" w:cs="Arial"/>
          <w:b/>
          <w:bCs/>
          <w:sz w:val="22"/>
          <w:szCs w:val="22"/>
        </w:rPr>
        <w:t xml:space="preserve"> </w:t>
      </w:r>
      <w:r w:rsidR="00CA337A" w:rsidRPr="004B6AE7">
        <w:rPr>
          <w:rFonts w:ascii="Arial" w:hAnsi="Arial" w:cs="Arial"/>
          <w:b/>
          <w:bCs/>
          <w:sz w:val="22"/>
          <w:szCs w:val="22"/>
        </w:rPr>
        <w:t>1 a § 83 odst.</w:t>
      </w:r>
      <w:r w:rsidR="006D0040">
        <w:rPr>
          <w:rFonts w:ascii="Arial" w:hAnsi="Arial" w:cs="Arial"/>
          <w:b/>
          <w:bCs/>
          <w:sz w:val="22"/>
          <w:szCs w:val="22"/>
        </w:rPr>
        <w:t xml:space="preserve"> </w:t>
      </w:r>
      <w:r w:rsidR="00CA337A" w:rsidRPr="004B6AE7">
        <w:rPr>
          <w:rFonts w:ascii="Arial" w:hAnsi="Arial" w:cs="Arial"/>
          <w:b/>
          <w:bCs/>
          <w:sz w:val="22"/>
          <w:szCs w:val="22"/>
        </w:rPr>
        <w:t>1 zák.</w:t>
      </w:r>
      <w:r w:rsidR="00A257E6">
        <w:rPr>
          <w:rFonts w:ascii="Arial" w:hAnsi="Arial" w:cs="Arial"/>
          <w:b/>
          <w:bCs/>
          <w:sz w:val="22"/>
          <w:szCs w:val="22"/>
        </w:rPr>
        <w:t xml:space="preserve"> </w:t>
      </w:r>
      <w:r w:rsidR="00CA337A" w:rsidRPr="004B6AE7">
        <w:rPr>
          <w:rFonts w:ascii="Arial" w:hAnsi="Arial" w:cs="Arial"/>
          <w:b/>
          <w:bCs/>
          <w:sz w:val="22"/>
          <w:szCs w:val="22"/>
        </w:rPr>
        <w:t>č.</w:t>
      </w:r>
      <w:r w:rsidR="004D4402">
        <w:rPr>
          <w:rFonts w:ascii="Arial" w:hAnsi="Arial" w:cs="Arial"/>
          <w:b/>
          <w:bCs/>
          <w:sz w:val="22"/>
          <w:szCs w:val="22"/>
        </w:rPr>
        <w:t xml:space="preserve"> </w:t>
      </w:r>
      <w:r w:rsidR="00CA337A" w:rsidRPr="004B6AE7">
        <w:rPr>
          <w:rFonts w:ascii="Arial" w:hAnsi="Arial" w:cs="Arial"/>
          <w:b/>
          <w:bCs/>
          <w:sz w:val="22"/>
          <w:szCs w:val="22"/>
        </w:rPr>
        <w:t>500/2004 Sb., správní řád, odvolání k Českému úřadu zeměměřickému a katastrálnímu v Praze ve lhůtě 15ti dnů ode dne jeho doručení. Odvolání se podle § 86 odst.</w:t>
      </w:r>
      <w:r w:rsidR="004D4402">
        <w:rPr>
          <w:rFonts w:ascii="Arial" w:hAnsi="Arial" w:cs="Arial"/>
          <w:b/>
          <w:bCs/>
          <w:sz w:val="22"/>
          <w:szCs w:val="22"/>
        </w:rPr>
        <w:t xml:space="preserve"> </w:t>
      </w:r>
      <w:r w:rsidR="00CA337A" w:rsidRPr="004B6AE7">
        <w:rPr>
          <w:rFonts w:ascii="Arial" w:hAnsi="Arial" w:cs="Arial"/>
          <w:b/>
          <w:bCs/>
          <w:sz w:val="22"/>
          <w:szCs w:val="22"/>
        </w:rPr>
        <w:t>1 téhož zákona podává u správního orgánu, který rozhodnutí vydal, tj</w:t>
      </w:r>
      <w:r w:rsidR="00342252">
        <w:rPr>
          <w:rFonts w:ascii="Arial" w:hAnsi="Arial" w:cs="Arial"/>
          <w:b/>
          <w:bCs/>
          <w:sz w:val="22"/>
          <w:szCs w:val="22"/>
        </w:rPr>
        <w:t>.</w:t>
      </w:r>
      <w:r w:rsidR="00CA337A" w:rsidRPr="004B6AE7">
        <w:rPr>
          <w:rFonts w:ascii="Arial" w:hAnsi="Arial" w:cs="Arial"/>
          <w:b/>
          <w:bCs/>
          <w:sz w:val="22"/>
          <w:szCs w:val="22"/>
        </w:rPr>
        <w:t xml:space="preserve"> u ZKI v Plzni.</w:t>
      </w:r>
    </w:p>
    <w:p w:rsidR="00342252" w:rsidRDefault="00342252" w:rsidP="00CA337A">
      <w:pPr>
        <w:jc w:val="both"/>
        <w:rPr>
          <w:rFonts w:ascii="Arial" w:hAnsi="Arial" w:cs="Arial"/>
          <w:sz w:val="22"/>
          <w:szCs w:val="22"/>
        </w:rPr>
      </w:pPr>
    </w:p>
    <w:p w:rsidR="00777DE1" w:rsidRDefault="00777DE1" w:rsidP="00CA337A">
      <w:pPr>
        <w:jc w:val="both"/>
        <w:rPr>
          <w:rFonts w:ascii="Arial" w:hAnsi="Arial" w:cs="Arial"/>
          <w:sz w:val="22"/>
          <w:szCs w:val="22"/>
        </w:rPr>
      </w:pPr>
    </w:p>
    <w:p w:rsidR="00CA337A" w:rsidRDefault="00CA337A" w:rsidP="00CA337A">
      <w:pPr>
        <w:jc w:val="both"/>
        <w:rPr>
          <w:rFonts w:ascii="Arial" w:hAnsi="Arial" w:cs="Arial"/>
          <w:sz w:val="22"/>
          <w:szCs w:val="22"/>
        </w:rPr>
      </w:pPr>
    </w:p>
    <w:p w:rsidR="00DB723C" w:rsidRPr="004B6AE7" w:rsidRDefault="00DB723C" w:rsidP="00CA337A">
      <w:pPr>
        <w:jc w:val="both"/>
        <w:rPr>
          <w:rFonts w:ascii="Arial" w:hAnsi="Arial" w:cs="Arial"/>
          <w:sz w:val="22"/>
          <w:szCs w:val="22"/>
        </w:rPr>
      </w:pPr>
    </w:p>
    <w:p w:rsidR="00CA337A" w:rsidRPr="004B6AE7" w:rsidRDefault="00CA337A" w:rsidP="00CA337A">
      <w:pPr>
        <w:jc w:val="both"/>
        <w:rPr>
          <w:rFonts w:ascii="Arial" w:hAnsi="Arial" w:cs="Arial"/>
          <w:sz w:val="22"/>
          <w:szCs w:val="22"/>
        </w:rPr>
      </w:pPr>
      <w:r w:rsidRPr="004B6AE7">
        <w:rPr>
          <w:rFonts w:ascii="Arial" w:hAnsi="Arial" w:cs="Arial"/>
          <w:sz w:val="22"/>
          <w:szCs w:val="22"/>
        </w:rPr>
        <w:tab/>
      </w:r>
      <w:r w:rsidRPr="004B6AE7">
        <w:rPr>
          <w:rFonts w:ascii="Arial" w:hAnsi="Arial" w:cs="Arial"/>
          <w:sz w:val="22"/>
          <w:szCs w:val="22"/>
        </w:rPr>
        <w:tab/>
      </w:r>
      <w:r w:rsidRPr="004B6AE7">
        <w:rPr>
          <w:rFonts w:ascii="Arial" w:hAnsi="Arial" w:cs="Arial"/>
          <w:sz w:val="22"/>
          <w:szCs w:val="22"/>
        </w:rPr>
        <w:tab/>
      </w:r>
      <w:r w:rsidRPr="004B6AE7">
        <w:rPr>
          <w:rFonts w:ascii="Arial" w:hAnsi="Arial" w:cs="Arial"/>
          <w:sz w:val="22"/>
          <w:szCs w:val="22"/>
        </w:rPr>
        <w:tab/>
      </w:r>
      <w:r w:rsidRPr="004B6AE7">
        <w:rPr>
          <w:rFonts w:ascii="Arial" w:hAnsi="Arial" w:cs="Arial"/>
          <w:sz w:val="22"/>
          <w:szCs w:val="22"/>
        </w:rPr>
        <w:tab/>
      </w:r>
      <w:r w:rsidRPr="004B6AE7">
        <w:rPr>
          <w:rFonts w:ascii="Arial" w:hAnsi="Arial" w:cs="Arial"/>
          <w:sz w:val="22"/>
          <w:szCs w:val="22"/>
        </w:rPr>
        <w:tab/>
      </w:r>
      <w:r w:rsidRPr="004B6AE7">
        <w:rPr>
          <w:rFonts w:ascii="Arial" w:hAnsi="Arial" w:cs="Arial"/>
          <w:sz w:val="22"/>
          <w:szCs w:val="22"/>
        </w:rPr>
        <w:tab/>
      </w:r>
      <w:r w:rsidRPr="004B6AE7">
        <w:rPr>
          <w:rFonts w:ascii="Arial" w:hAnsi="Arial" w:cs="Arial"/>
          <w:sz w:val="22"/>
          <w:szCs w:val="22"/>
        </w:rPr>
        <w:tab/>
        <w:t>Ing. Jana Pekarská</w:t>
      </w:r>
    </w:p>
    <w:p w:rsidR="00A40049" w:rsidRDefault="00CA337A" w:rsidP="00CA337A">
      <w:pPr>
        <w:jc w:val="both"/>
        <w:rPr>
          <w:rFonts w:ascii="Arial" w:hAnsi="Arial" w:cs="Arial"/>
          <w:sz w:val="22"/>
          <w:szCs w:val="22"/>
        </w:rPr>
      </w:pPr>
      <w:r w:rsidRPr="004B6AE7">
        <w:rPr>
          <w:rFonts w:ascii="Arial" w:hAnsi="Arial" w:cs="Arial"/>
          <w:sz w:val="22"/>
          <w:szCs w:val="22"/>
        </w:rPr>
        <w:tab/>
      </w:r>
      <w:r w:rsidRPr="004B6AE7">
        <w:rPr>
          <w:rFonts w:ascii="Arial" w:hAnsi="Arial" w:cs="Arial"/>
          <w:sz w:val="22"/>
          <w:szCs w:val="22"/>
        </w:rPr>
        <w:tab/>
      </w:r>
      <w:r w:rsidRPr="004B6AE7">
        <w:rPr>
          <w:rFonts w:ascii="Arial" w:hAnsi="Arial" w:cs="Arial"/>
          <w:sz w:val="22"/>
          <w:szCs w:val="22"/>
        </w:rPr>
        <w:tab/>
      </w:r>
      <w:r w:rsidRPr="004B6AE7">
        <w:rPr>
          <w:rFonts w:ascii="Arial" w:hAnsi="Arial" w:cs="Arial"/>
          <w:sz w:val="22"/>
          <w:szCs w:val="22"/>
        </w:rPr>
        <w:tab/>
      </w:r>
      <w:r w:rsidRPr="004B6AE7">
        <w:rPr>
          <w:rFonts w:ascii="Arial" w:hAnsi="Arial" w:cs="Arial"/>
          <w:sz w:val="22"/>
          <w:szCs w:val="22"/>
        </w:rPr>
        <w:tab/>
      </w:r>
      <w:r w:rsidRPr="004B6AE7">
        <w:rPr>
          <w:rFonts w:ascii="Arial" w:hAnsi="Arial" w:cs="Arial"/>
          <w:sz w:val="22"/>
          <w:szCs w:val="22"/>
        </w:rPr>
        <w:tab/>
      </w:r>
      <w:r w:rsidRPr="004B6AE7">
        <w:rPr>
          <w:rFonts w:ascii="Arial" w:hAnsi="Arial" w:cs="Arial"/>
          <w:sz w:val="22"/>
          <w:szCs w:val="22"/>
        </w:rPr>
        <w:tab/>
      </w:r>
      <w:r w:rsidRPr="004B6AE7">
        <w:rPr>
          <w:rFonts w:ascii="Arial" w:hAnsi="Arial" w:cs="Arial"/>
          <w:sz w:val="22"/>
          <w:szCs w:val="22"/>
        </w:rPr>
        <w:tab/>
        <w:t>ředitelka ZKI v Plzni</w:t>
      </w:r>
    </w:p>
    <w:p w:rsidR="00A40049" w:rsidRDefault="00A40049" w:rsidP="00CA337A">
      <w:pPr>
        <w:jc w:val="both"/>
        <w:rPr>
          <w:rFonts w:ascii="Arial" w:hAnsi="Arial" w:cs="Arial"/>
          <w:sz w:val="22"/>
          <w:szCs w:val="22"/>
        </w:rPr>
      </w:pPr>
    </w:p>
    <w:p w:rsidR="00C5323B" w:rsidRDefault="00C5323B" w:rsidP="00CA337A">
      <w:pPr>
        <w:jc w:val="both"/>
        <w:rPr>
          <w:rFonts w:ascii="Arial" w:hAnsi="Arial" w:cs="Arial"/>
          <w:sz w:val="22"/>
          <w:szCs w:val="22"/>
        </w:rPr>
      </w:pPr>
    </w:p>
    <w:p w:rsidR="00DB723C" w:rsidRDefault="00DB723C" w:rsidP="00CA337A">
      <w:pPr>
        <w:jc w:val="both"/>
        <w:rPr>
          <w:rFonts w:ascii="Arial" w:hAnsi="Arial" w:cs="Arial"/>
          <w:sz w:val="22"/>
          <w:szCs w:val="22"/>
          <w:u w:val="single"/>
        </w:rPr>
      </w:pPr>
    </w:p>
    <w:p w:rsidR="00840A17" w:rsidRDefault="00840A17" w:rsidP="00CA337A">
      <w:pPr>
        <w:jc w:val="both"/>
        <w:rPr>
          <w:rFonts w:ascii="Arial" w:hAnsi="Arial" w:cs="Arial"/>
          <w:sz w:val="22"/>
          <w:szCs w:val="22"/>
          <w:u w:val="single"/>
        </w:rPr>
      </w:pPr>
    </w:p>
    <w:p w:rsidR="00A278D5" w:rsidRDefault="00A278D5" w:rsidP="00CA337A">
      <w:pPr>
        <w:jc w:val="both"/>
        <w:rPr>
          <w:rFonts w:ascii="Arial" w:hAnsi="Arial" w:cs="Arial"/>
          <w:sz w:val="22"/>
          <w:szCs w:val="22"/>
          <w:u w:val="single"/>
        </w:rPr>
      </w:pPr>
    </w:p>
    <w:p w:rsidR="00CA337A" w:rsidRPr="004B6AE7" w:rsidRDefault="00CA337A" w:rsidP="00CA337A">
      <w:pPr>
        <w:jc w:val="both"/>
        <w:rPr>
          <w:rFonts w:ascii="Arial" w:hAnsi="Arial" w:cs="Arial"/>
          <w:sz w:val="22"/>
          <w:szCs w:val="22"/>
        </w:rPr>
      </w:pPr>
      <w:r w:rsidRPr="00C5323B">
        <w:rPr>
          <w:rFonts w:ascii="Arial" w:hAnsi="Arial" w:cs="Arial"/>
          <w:sz w:val="22"/>
          <w:szCs w:val="22"/>
          <w:u w:val="single"/>
        </w:rPr>
        <w:t>Na vědomí</w:t>
      </w:r>
      <w:r w:rsidRPr="004B6AE7">
        <w:rPr>
          <w:rFonts w:ascii="Arial" w:hAnsi="Arial" w:cs="Arial"/>
          <w:sz w:val="22"/>
          <w:szCs w:val="22"/>
        </w:rPr>
        <w:t>:</w:t>
      </w:r>
    </w:p>
    <w:p w:rsidR="00CA337A" w:rsidRPr="004B6AE7" w:rsidRDefault="00CA337A" w:rsidP="00CA337A">
      <w:pPr>
        <w:jc w:val="both"/>
        <w:rPr>
          <w:rFonts w:ascii="Arial" w:hAnsi="Arial" w:cs="Arial"/>
          <w:sz w:val="22"/>
          <w:szCs w:val="22"/>
        </w:rPr>
      </w:pPr>
      <w:r w:rsidRPr="004B6AE7">
        <w:rPr>
          <w:rFonts w:ascii="Arial" w:hAnsi="Arial" w:cs="Arial"/>
          <w:sz w:val="22"/>
          <w:szCs w:val="22"/>
        </w:rPr>
        <w:t>Český úřad zeměměřický a katastrální, Pod sídlištěm 9, 182 11 Praha 8</w:t>
      </w:r>
    </w:p>
    <w:p w:rsidR="00CA337A" w:rsidRPr="004B6AE7" w:rsidRDefault="00CA337A" w:rsidP="00CA337A">
      <w:pPr>
        <w:jc w:val="both"/>
        <w:rPr>
          <w:rFonts w:ascii="Arial" w:hAnsi="Arial" w:cs="Arial"/>
          <w:sz w:val="22"/>
          <w:szCs w:val="22"/>
        </w:rPr>
      </w:pPr>
      <w:r w:rsidRPr="004B6AE7">
        <w:rPr>
          <w:rFonts w:ascii="Arial" w:hAnsi="Arial" w:cs="Arial"/>
          <w:sz w:val="22"/>
          <w:szCs w:val="22"/>
        </w:rPr>
        <w:t>Celní úřad Plzeň, Domažlická 178, 314 58 Plzeň, P.O.Box 8</w:t>
      </w:r>
    </w:p>
    <w:sectPr w:rsidR="00CA337A" w:rsidRPr="004B6AE7" w:rsidSect="002C515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A9F" w:rsidRDefault="00283A9F" w:rsidP="001953F5">
      <w:r>
        <w:separator/>
      </w:r>
    </w:p>
  </w:endnote>
  <w:endnote w:type="continuationSeparator" w:id="0">
    <w:p w:rsidR="00283A9F" w:rsidRDefault="00283A9F" w:rsidP="00195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860" w:rsidRDefault="00BA4860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61251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:rsidR="005C3E42" w:rsidRDefault="00954C87">
        <w:pPr>
          <w:pStyle w:val="Zpat"/>
          <w:jc w:val="center"/>
        </w:pPr>
        <w:r w:rsidRPr="001953F5">
          <w:rPr>
            <w:rFonts w:ascii="Arial" w:hAnsi="Arial" w:cs="Arial"/>
            <w:sz w:val="20"/>
            <w:szCs w:val="20"/>
          </w:rPr>
          <w:fldChar w:fldCharType="begin"/>
        </w:r>
        <w:r w:rsidR="005C3E42" w:rsidRPr="001953F5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1953F5">
          <w:rPr>
            <w:rFonts w:ascii="Arial" w:hAnsi="Arial" w:cs="Arial"/>
            <w:sz w:val="20"/>
            <w:szCs w:val="20"/>
          </w:rPr>
          <w:fldChar w:fldCharType="separate"/>
        </w:r>
        <w:r w:rsidR="00BA4860">
          <w:rPr>
            <w:rFonts w:ascii="Arial" w:hAnsi="Arial" w:cs="Arial"/>
            <w:noProof/>
            <w:sz w:val="20"/>
            <w:szCs w:val="20"/>
          </w:rPr>
          <w:t>1</w:t>
        </w:r>
        <w:r w:rsidRPr="001953F5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5C3E42" w:rsidRDefault="005C3E42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860" w:rsidRDefault="00BA486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A9F" w:rsidRDefault="00283A9F" w:rsidP="001953F5">
      <w:r>
        <w:separator/>
      </w:r>
    </w:p>
  </w:footnote>
  <w:footnote w:type="continuationSeparator" w:id="0">
    <w:p w:rsidR="00283A9F" w:rsidRDefault="00283A9F" w:rsidP="001953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860" w:rsidRDefault="00BA4860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860" w:rsidRDefault="00BA4860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860" w:rsidRDefault="00BA4860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C29D4"/>
    <w:multiLevelType w:val="hybridMultilevel"/>
    <w:tmpl w:val="B3F8CD9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DB61B5"/>
    <w:multiLevelType w:val="hybridMultilevel"/>
    <w:tmpl w:val="25E88BE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A27425"/>
    <w:multiLevelType w:val="hybridMultilevel"/>
    <w:tmpl w:val="03927B4C"/>
    <w:lvl w:ilvl="0" w:tplc="0405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98" w:hanging="360"/>
      </w:pPr>
    </w:lvl>
    <w:lvl w:ilvl="2" w:tplc="0405001B" w:tentative="1">
      <w:start w:val="1"/>
      <w:numFmt w:val="lowerRoman"/>
      <w:lvlText w:val="%3."/>
      <w:lvlJc w:val="right"/>
      <w:pPr>
        <w:ind w:left="2018" w:hanging="180"/>
      </w:pPr>
    </w:lvl>
    <w:lvl w:ilvl="3" w:tplc="0405000F" w:tentative="1">
      <w:start w:val="1"/>
      <w:numFmt w:val="decimal"/>
      <w:lvlText w:val="%4."/>
      <w:lvlJc w:val="left"/>
      <w:pPr>
        <w:ind w:left="2738" w:hanging="360"/>
      </w:pPr>
    </w:lvl>
    <w:lvl w:ilvl="4" w:tplc="04050019" w:tentative="1">
      <w:start w:val="1"/>
      <w:numFmt w:val="lowerLetter"/>
      <w:lvlText w:val="%5."/>
      <w:lvlJc w:val="left"/>
      <w:pPr>
        <w:ind w:left="3458" w:hanging="360"/>
      </w:pPr>
    </w:lvl>
    <w:lvl w:ilvl="5" w:tplc="0405001B" w:tentative="1">
      <w:start w:val="1"/>
      <w:numFmt w:val="lowerRoman"/>
      <w:lvlText w:val="%6."/>
      <w:lvlJc w:val="right"/>
      <w:pPr>
        <w:ind w:left="4178" w:hanging="180"/>
      </w:pPr>
    </w:lvl>
    <w:lvl w:ilvl="6" w:tplc="0405000F" w:tentative="1">
      <w:start w:val="1"/>
      <w:numFmt w:val="decimal"/>
      <w:lvlText w:val="%7."/>
      <w:lvlJc w:val="left"/>
      <w:pPr>
        <w:ind w:left="4898" w:hanging="360"/>
      </w:pPr>
    </w:lvl>
    <w:lvl w:ilvl="7" w:tplc="04050019" w:tentative="1">
      <w:start w:val="1"/>
      <w:numFmt w:val="lowerLetter"/>
      <w:lvlText w:val="%8."/>
      <w:lvlJc w:val="left"/>
      <w:pPr>
        <w:ind w:left="5618" w:hanging="360"/>
      </w:pPr>
    </w:lvl>
    <w:lvl w:ilvl="8" w:tplc="040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192E3F8B"/>
    <w:multiLevelType w:val="hybridMultilevel"/>
    <w:tmpl w:val="D886345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5E79D0"/>
    <w:multiLevelType w:val="hybridMultilevel"/>
    <w:tmpl w:val="E6C46B42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AB22F6B"/>
    <w:multiLevelType w:val="hybridMultilevel"/>
    <w:tmpl w:val="A1C22E36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C2A03EE"/>
    <w:multiLevelType w:val="hybridMultilevel"/>
    <w:tmpl w:val="E7EAB4C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70069E"/>
    <w:multiLevelType w:val="hybridMultilevel"/>
    <w:tmpl w:val="849E40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597FEA"/>
    <w:multiLevelType w:val="hybridMultilevel"/>
    <w:tmpl w:val="140089F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A12E24"/>
    <w:multiLevelType w:val="hybridMultilevel"/>
    <w:tmpl w:val="BFC223B8"/>
    <w:lvl w:ilvl="0" w:tplc="3042C218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44A0E38"/>
    <w:multiLevelType w:val="hybridMultilevel"/>
    <w:tmpl w:val="CE5C217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4D67E41"/>
    <w:multiLevelType w:val="hybridMultilevel"/>
    <w:tmpl w:val="F308356C"/>
    <w:lvl w:ilvl="0" w:tplc="0405000F">
      <w:start w:val="1"/>
      <w:numFmt w:val="decimal"/>
      <w:lvlText w:val="%1."/>
      <w:lvlJc w:val="left"/>
      <w:pPr>
        <w:ind w:left="644" w:hanging="360"/>
      </w:pPr>
    </w:lvl>
    <w:lvl w:ilvl="1" w:tplc="04050019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CA219D4"/>
    <w:multiLevelType w:val="hybridMultilevel"/>
    <w:tmpl w:val="C9C8B632"/>
    <w:lvl w:ilvl="0" w:tplc="3042C218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41A0E63"/>
    <w:multiLevelType w:val="hybridMultilevel"/>
    <w:tmpl w:val="BF106866"/>
    <w:lvl w:ilvl="0" w:tplc="98E2BA2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6B003876"/>
    <w:multiLevelType w:val="hybridMultilevel"/>
    <w:tmpl w:val="801AE0F6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F572AEE"/>
    <w:multiLevelType w:val="hybridMultilevel"/>
    <w:tmpl w:val="4B4299C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E82FFE"/>
    <w:multiLevelType w:val="hybridMultilevel"/>
    <w:tmpl w:val="AD842922"/>
    <w:lvl w:ilvl="0" w:tplc="FA78739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9"/>
  </w:num>
  <w:num w:numId="5">
    <w:abstractNumId w:val="16"/>
  </w:num>
  <w:num w:numId="6">
    <w:abstractNumId w:val="1"/>
  </w:num>
  <w:num w:numId="7">
    <w:abstractNumId w:val="8"/>
  </w:num>
  <w:num w:numId="8">
    <w:abstractNumId w:val="4"/>
  </w:num>
  <w:num w:numId="9">
    <w:abstractNumId w:val="13"/>
  </w:num>
  <w:num w:numId="10">
    <w:abstractNumId w:val="7"/>
  </w:num>
  <w:num w:numId="11">
    <w:abstractNumId w:val="11"/>
  </w:num>
  <w:num w:numId="12">
    <w:abstractNumId w:val="2"/>
  </w:num>
  <w:num w:numId="13">
    <w:abstractNumId w:val="5"/>
  </w:num>
  <w:num w:numId="14">
    <w:abstractNumId w:val="3"/>
  </w:num>
  <w:num w:numId="15">
    <w:abstractNumId w:val="15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337A"/>
    <w:rsid w:val="00012217"/>
    <w:rsid w:val="00020107"/>
    <w:rsid w:val="0002488F"/>
    <w:rsid w:val="00024DCA"/>
    <w:rsid w:val="00027DD2"/>
    <w:rsid w:val="000301C2"/>
    <w:rsid w:val="00031D0A"/>
    <w:rsid w:val="00051C81"/>
    <w:rsid w:val="00052102"/>
    <w:rsid w:val="000525DE"/>
    <w:rsid w:val="0005703C"/>
    <w:rsid w:val="00067B08"/>
    <w:rsid w:val="000701F0"/>
    <w:rsid w:val="00070C8E"/>
    <w:rsid w:val="0007147C"/>
    <w:rsid w:val="00080F39"/>
    <w:rsid w:val="00083858"/>
    <w:rsid w:val="00084096"/>
    <w:rsid w:val="000844C2"/>
    <w:rsid w:val="00086AD2"/>
    <w:rsid w:val="00086E91"/>
    <w:rsid w:val="00092AC7"/>
    <w:rsid w:val="00096E93"/>
    <w:rsid w:val="00097BB8"/>
    <w:rsid w:val="000A00D1"/>
    <w:rsid w:val="000B1242"/>
    <w:rsid w:val="000B5025"/>
    <w:rsid w:val="000B697B"/>
    <w:rsid w:val="000B6DD1"/>
    <w:rsid w:val="000C1A0D"/>
    <w:rsid w:val="000C646C"/>
    <w:rsid w:val="000C6AA7"/>
    <w:rsid w:val="000D19AD"/>
    <w:rsid w:val="000D6780"/>
    <w:rsid w:val="000F647F"/>
    <w:rsid w:val="000F74F1"/>
    <w:rsid w:val="001057FA"/>
    <w:rsid w:val="00105C36"/>
    <w:rsid w:val="00107560"/>
    <w:rsid w:val="001133AC"/>
    <w:rsid w:val="001325D5"/>
    <w:rsid w:val="00136AE2"/>
    <w:rsid w:val="00137135"/>
    <w:rsid w:val="0014026B"/>
    <w:rsid w:val="00141BC9"/>
    <w:rsid w:val="00153135"/>
    <w:rsid w:val="00156F92"/>
    <w:rsid w:val="00162AA4"/>
    <w:rsid w:val="00163230"/>
    <w:rsid w:val="00171751"/>
    <w:rsid w:val="001728D7"/>
    <w:rsid w:val="00172E91"/>
    <w:rsid w:val="001906A8"/>
    <w:rsid w:val="001906F9"/>
    <w:rsid w:val="00190CEA"/>
    <w:rsid w:val="001953F5"/>
    <w:rsid w:val="001A26E1"/>
    <w:rsid w:val="001A2CA1"/>
    <w:rsid w:val="001A351F"/>
    <w:rsid w:val="001A5F27"/>
    <w:rsid w:val="001C1341"/>
    <w:rsid w:val="001C1C7C"/>
    <w:rsid w:val="001C1CBA"/>
    <w:rsid w:val="001C466D"/>
    <w:rsid w:val="001C6486"/>
    <w:rsid w:val="001D02C5"/>
    <w:rsid w:val="001D2980"/>
    <w:rsid w:val="001D3AE1"/>
    <w:rsid w:val="001D50A2"/>
    <w:rsid w:val="001D6BE9"/>
    <w:rsid w:val="001E4F51"/>
    <w:rsid w:val="001E65CE"/>
    <w:rsid w:val="001E6B45"/>
    <w:rsid w:val="001E7B7D"/>
    <w:rsid w:val="001F443F"/>
    <w:rsid w:val="001F4D43"/>
    <w:rsid w:val="001F4EBA"/>
    <w:rsid w:val="001F627F"/>
    <w:rsid w:val="0020576B"/>
    <w:rsid w:val="00212305"/>
    <w:rsid w:val="0022233A"/>
    <w:rsid w:val="002338ED"/>
    <w:rsid w:val="002339A6"/>
    <w:rsid w:val="00233AF5"/>
    <w:rsid w:val="00233BE6"/>
    <w:rsid w:val="00241585"/>
    <w:rsid w:val="00244221"/>
    <w:rsid w:val="00254DB0"/>
    <w:rsid w:val="0025520E"/>
    <w:rsid w:val="00256AC2"/>
    <w:rsid w:val="00263553"/>
    <w:rsid w:val="00265A2F"/>
    <w:rsid w:val="0027020E"/>
    <w:rsid w:val="00273C3E"/>
    <w:rsid w:val="0027465E"/>
    <w:rsid w:val="0027498E"/>
    <w:rsid w:val="00276C53"/>
    <w:rsid w:val="002835E4"/>
    <w:rsid w:val="00283A9F"/>
    <w:rsid w:val="00284318"/>
    <w:rsid w:val="002853FD"/>
    <w:rsid w:val="00291E3D"/>
    <w:rsid w:val="00292375"/>
    <w:rsid w:val="00292916"/>
    <w:rsid w:val="00292EA2"/>
    <w:rsid w:val="00293BB5"/>
    <w:rsid w:val="00294D6E"/>
    <w:rsid w:val="002954A3"/>
    <w:rsid w:val="00297730"/>
    <w:rsid w:val="002A0BA1"/>
    <w:rsid w:val="002A696B"/>
    <w:rsid w:val="002C30CB"/>
    <w:rsid w:val="002C5152"/>
    <w:rsid w:val="002C78C5"/>
    <w:rsid w:val="002D0911"/>
    <w:rsid w:val="002D27C7"/>
    <w:rsid w:val="002D4798"/>
    <w:rsid w:val="002E5C99"/>
    <w:rsid w:val="002F0E7B"/>
    <w:rsid w:val="002F2108"/>
    <w:rsid w:val="002F393F"/>
    <w:rsid w:val="002F53C6"/>
    <w:rsid w:val="00307395"/>
    <w:rsid w:val="003167EA"/>
    <w:rsid w:val="00320FF2"/>
    <w:rsid w:val="00325450"/>
    <w:rsid w:val="00334FF2"/>
    <w:rsid w:val="00342252"/>
    <w:rsid w:val="0034409D"/>
    <w:rsid w:val="003523C1"/>
    <w:rsid w:val="00354DE3"/>
    <w:rsid w:val="00371F51"/>
    <w:rsid w:val="00374731"/>
    <w:rsid w:val="003748EB"/>
    <w:rsid w:val="003772C8"/>
    <w:rsid w:val="00381C00"/>
    <w:rsid w:val="00385633"/>
    <w:rsid w:val="00386820"/>
    <w:rsid w:val="0039206D"/>
    <w:rsid w:val="003A230B"/>
    <w:rsid w:val="003A7A13"/>
    <w:rsid w:val="003B1FE3"/>
    <w:rsid w:val="003B4D3A"/>
    <w:rsid w:val="003B6521"/>
    <w:rsid w:val="003B7169"/>
    <w:rsid w:val="003C03FE"/>
    <w:rsid w:val="003C290E"/>
    <w:rsid w:val="003C4BBC"/>
    <w:rsid w:val="003C4CB9"/>
    <w:rsid w:val="003C59D3"/>
    <w:rsid w:val="003D615C"/>
    <w:rsid w:val="003F70A1"/>
    <w:rsid w:val="004021ED"/>
    <w:rsid w:val="00402E7C"/>
    <w:rsid w:val="00403C68"/>
    <w:rsid w:val="00421DB7"/>
    <w:rsid w:val="00431312"/>
    <w:rsid w:val="0043723B"/>
    <w:rsid w:val="004409B9"/>
    <w:rsid w:val="00442AF1"/>
    <w:rsid w:val="00444C24"/>
    <w:rsid w:val="00444C2F"/>
    <w:rsid w:val="00446EED"/>
    <w:rsid w:val="004512B4"/>
    <w:rsid w:val="00451EFF"/>
    <w:rsid w:val="00464604"/>
    <w:rsid w:val="0047078F"/>
    <w:rsid w:val="004717C5"/>
    <w:rsid w:val="00471F6F"/>
    <w:rsid w:val="004732D3"/>
    <w:rsid w:val="0047393D"/>
    <w:rsid w:val="00474513"/>
    <w:rsid w:val="004818FB"/>
    <w:rsid w:val="00487B71"/>
    <w:rsid w:val="00487ED3"/>
    <w:rsid w:val="004938E3"/>
    <w:rsid w:val="00494F20"/>
    <w:rsid w:val="004950FF"/>
    <w:rsid w:val="004A1C70"/>
    <w:rsid w:val="004B1545"/>
    <w:rsid w:val="004B496C"/>
    <w:rsid w:val="004B4B11"/>
    <w:rsid w:val="004B5FC8"/>
    <w:rsid w:val="004B61AC"/>
    <w:rsid w:val="004B6AE7"/>
    <w:rsid w:val="004C45BC"/>
    <w:rsid w:val="004C4973"/>
    <w:rsid w:val="004C5E7E"/>
    <w:rsid w:val="004C608C"/>
    <w:rsid w:val="004D4402"/>
    <w:rsid w:val="004D5D82"/>
    <w:rsid w:val="004D64E1"/>
    <w:rsid w:val="004D7FDE"/>
    <w:rsid w:val="004E3143"/>
    <w:rsid w:val="004E50B9"/>
    <w:rsid w:val="004F7FF8"/>
    <w:rsid w:val="00514484"/>
    <w:rsid w:val="00516E2A"/>
    <w:rsid w:val="005178C7"/>
    <w:rsid w:val="00524935"/>
    <w:rsid w:val="00524AE5"/>
    <w:rsid w:val="00531AA3"/>
    <w:rsid w:val="00534874"/>
    <w:rsid w:val="005426BF"/>
    <w:rsid w:val="00543B43"/>
    <w:rsid w:val="00562D52"/>
    <w:rsid w:val="00566738"/>
    <w:rsid w:val="005667A9"/>
    <w:rsid w:val="005678FD"/>
    <w:rsid w:val="005710EB"/>
    <w:rsid w:val="00583966"/>
    <w:rsid w:val="00591EF5"/>
    <w:rsid w:val="005965AF"/>
    <w:rsid w:val="005B009F"/>
    <w:rsid w:val="005B61AA"/>
    <w:rsid w:val="005C0134"/>
    <w:rsid w:val="005C1BFE"/>
    <w:rsid w:val="005C3E42"/>
    <w:rsid w:val="005C49A3"/>
    <w:rsid w:val="005E1686"/>
    <w:rsid w:val="005E187B"/>
    <w:rsid w:val="005E1903"/>
    <w:rsid w:val="005E765B"/>
    <w:rsid w:val="005F0161"/>
    <w:rsid w:val="005F0DCE"/>
    <w:rsid w:val="005F498D"/>
    <w:rsid w:val="005F49D7"/>
    <w:rsid w:val="0060268C"/>
    <w:rsid w:val="00604503"/>
    <w:rsid w:val="006069E8"/>
    <w:rsid w:val="00612D8C"/>
    <w:rsid w:val="0061374C"/>
    <w:rsid w:val="00616473"/>
    <w:rsid w:val="00616E29"/>
    <w:rsid w:val="00617443"/>
    <w:rsid w:val="00632A38"/>
    <w:rsid w:val="00635600"/>
    <w:rsid w:val="006419E1"/>
    <w:rsid w:val="00642178"/>
    <w:rsid w:val="00646AC4"/>
    <w:rsid w:val="00647E35"/>
    <w:rsid w:val="00647E75"/>
    <w:rsid w:val="00650A72"/>
    <w:rsid w:val="00653FE2"/>
    <w:rsid w:val="0065431E"/>
    <w:rsid w:val="0065528A"/>
    <w:rsid w:val="00656D55"/>
    <w:rsid w:val="00661301"/>
    <w:rsid w:val="0066235A"/>
    <w:rsid w:val="00664C3E"/>
    <w:rsid w:val="00670026"/>
    <w:rsid w:val="00671E31"/>
    <w:rsid w:val="0067596F"/>
    <w:rsid w:val="006824AA"/>
    <w:rsid w:val="0068619E"/>
    <w:rsid w:val="00690872"/>
    <w:rsid w:val="00693E4B"/>
    <w:rsid w:val="00694596"/>
    <w:rsid w:val="006A04FC"/>
    <w:rsid w:val="006A06C3"/>
    <w:rsid w:val="006A2393"/>
    <w:rsid w:val="006A52C7"/>
    <w:rsid w:val="006B3BA0"/>
    <w:rsid w:val="006C34F5"/>
    <w:rsid w:val="006C3660"/>
    <w:rsid w:val="006D0040"/>
    <w:rsid w:val="006D18C3"/>
    <w:rsid w:val="006D3C2D"/>
    <w:rsid w:val="006D75E8"/>
    <w:rsid w:val="006D78D5"/>
    <w:rsid w:val="006E1413"/>
    <w:rsid w:val="006F0457"/>
    <w:rsid w:val="00710C84"/>
    <w:rsid w:val="00711B04"/>
    <w:rsid w:val="0071666E"/>
    <w:rsid w:val="007366A0"/>
    <w:rsid w:val="00742E13"/>
    <w:rsid w:val="00753ADA"/>
    <w:rsid w:val="007559EB"/>
    <w:rsid w:val="00760381"/>
    <w:rsid w:val="00761902"/>
    <w:rsid w:val="00765F16"/>
    <w:rsid w:val="007672ED"/>
    <w:rsid w:val="00770875"/>
    <w:rsid w:val="00774FC7"/>
    <w:rsid w:val="00777DE1"/>
    <w:rsid w:val="00784629"/>
    <w:rsid w:val="00785865"/>
    <w:rsid w:val="00786B6B"/>
    <w:rsid w:val="0079066E"/>
    <w:rsid w:val="00797FC5"/>
    <w:rsid w:val="007A597D"/>
    <w:rsid w:val="007A6442"/>
    <w:rsid w:val="007A6F08"/>
    <w:rsid w:val="007B3D13"/>
    <w:rsid w:val="007B456C"/>
    <w:rsid w:val="007B77FA"/>
    <w:rsid w:val="007C296B"/>
    <w:rsid w:val="007E39E0"/>
    <w:rsid w:val="007E54BC"/>
    <w:rsid w:val="007E56DF"/>
    <w:rsid w:val="007E7C05"/>
    <w:rsid w:val="007F1269"/>
    <w:rsid w:val="007F373D"/>
    <w:rsid w:val="007F5864"/>
    <w:rsid w:val="007F6E7C"/>
    <w:rsid w:val="00802038"/>
    <w:rsid w:val="0080317C"/>
    <w:rsid w:val="008078F9"/>
    <w:rsid w:val="00807CF7"/>
    <w:rsid w:val="00812DC0"/>
    <w:rsid w:val="00813CEC"/>
    <w:rsid w:val="00814AD0"/>
    <w:rsid w:val="00814B48"/>
    <w:rsid w:val="00820B39"/>
    <w:rsid w:val="00824A50"/>
    <w:rsid w:val="00837552"/>
    <w:rsid w:val="00840A17"/>
    <w:rsid w:val="008435BF"/>
    <w:rsid w:val="00845C05"/>
    <w:rsid w:val="00846C65"/>
    <w:rsid w:val="00850D52"/>
    <w:rsid w:val="00850D73"/>
    <w:rsid w:val="008531F6"/>
    <w:rsid w:val="0086014A"/>
    <w:rsid w:val="00862881"/>
    <w:rsid w:val="008646E1"/>
    <w:rsid w:val="008804C6"/>
    <w:rsid w:val="00880A2B"/>
    <w:rsid w:val="00887FB6"/>
    <w:rsid w:val="008A17ED"/>
    <w:rsid w:val="008A5A56"/>
    <w:rsid w:val="008A5DC0"/>
    <w:rsid w:val="008A7BB5"/>
    <w:rsid w:val="008A7FAF"/>
    <w:rsid w:val="008B04B5"/>
    <w:rsid w:val="008B547E"/>
    <w:rsid w:val="008B5B6A"/>
    <w:rsid w:val="008B6260"/>
    <w:rsid w:val="008C01E5"/>
    <w:rsid w:val="008C5146"/>
    <w:rsid w:val="008C7ED3"/>
    <w:rsid w:val="008D1878"/>
    <w:rsid w:val="008D6503"/>
    <w:rsid w:val="008D7AE8"/>
    <w:rsid w:val="008E166F"/>
    <w:rsid w:val="008F041A"/>
    <w:rsid w:val="008F09CC"/>
    <w:rsid w:val="008F0CD0"/>
    <w:rsid w:val="008F27BA"/>
    <w:rsid w:val="008F3898"/>
    <w:rsid w:val="00903751"/>
    <w:rsid w:val="00904D6E"/>
    <w:rsid w:val="00904E20"/>
    <w:rsid w:val="00912C6A"/>
    <w:rsid w:val="00915482"/>
    <w:rsid w:val="00915775"/>
    <w:rsid w:val="0092290E"/>
    <w:rsid w:val="009240EB"/>
    <w:rsid w:val="0092558E"/>
    <w:rsid w:val="00930D5D"/>
    <w:rsid w:val="00934E3C"/>
    <w:rsid w:val="00946AF8"/>
    <w:rsid w:val="0094715F"/>
    <w:rsid w:val="00953B89"/>
    <w:rsid w:val="0095454D"/>
    <w:rsid w:val="00954C87"/>
    <w:rsid w:val="00966A47"/>
    <w:rsid w:val="009679EF"/>
    <w:rsid w:val="00982CB2"/>
    <w:rsid w:val="009846C7"/>
    <w:rsid w:val="00992DD4"/>
    <w:rsid w:val="009A1EDB"/>
    <w:rsid w:val="009B21F7"/>
    <w:rsid w:val="009B4317"/>
    <w:rsid w:val="009B60F2"/>
    <w:rsid w:val="009D3C77"/>
    <w:rsid w:val="009D6D52"/>
    <w:rsid w:val="009D6E6F"/>
    <w:rsid w:val="009D7768"/>
    <w:rsid w:val="009E3399"/>
    <w:rsid w:val="009F018C"/>
    <w:rsid w:val="009F05C4"/>
    <w:rsid w:val="00A047E7"/>
    <w:rsid w:val="00A07F20"/>
    <w:rsid w:val="00A12B22"/>
    <w:rsid w:val="00A1317C"/>
    <w:rsid w:val="00A257E6"/>
    <w:rsid w:val="00A278D5"/>
    <w:rsid w:val="00A3014E"/>
    <w:rsid w:val="00A31366"/>
    <w:rsid w:val="00A31B3E"/>
    <w:rsid w:val="00A40049"/>
    <w:rsid w:val="00A4195E"/>
    <w:rsid w:val="00A44CC4"/>
    <w:rsid w:val="00A54169"/>
    <w:rsid w:val="00A55624"/>
    <w:rsid w:val="00A61AAD"/>
    <w:rsid w:val="00A675A0"/>
    <w:rsid w:val="00A75450"/>
    <w:rsid w:val="00A7579D"/>
    <w:rsid w:val="00A8518E"/>
    <w:rsid w:val="00A85F2C"/>
    <w:rsid w:val="00A94CBC"/>
    <w:rsid w:val="00A94D97"/>
    <w:rsid w:val="00A95A32"/>
    <w:rsid w:val="00A95BE8"/>
    <w:rsid w:val="00A968B2"/>
    <w:rsid w:val="00AA1389"/>
    <w:rsid w:val="00AA1443"/>
    <w:rsid w:val="00AD1810"/>
    <w:rsid w:val="00AD433D"/>
    <w:rsid w:val="00AD4762"/>
    <w:rsid w:val="00AD57B5"/>
    <w:rsid w:val="00AD787B"/>
    <w:rsid w:val="00AE6573"/>
    <w:rsid w:val="00AE65FD"/>
    <w:rsid w:val="00AF28E0"/>
    <w:rsid w:val="00AF7BAF"/>
    <w:rsid w:val="00B00421"/>
    <w:rsid w:val="00B0556A"/>
    <w:rsid w:val="00B07BD1"/>
    <w:rsid w:val="00B1184D"/>
    <w:rsid w:val="00B11C56"/>
    <w:rsid w:val="00B20F2A"/>
    <w:rsid w:val="00B25790"/>
    <w:rsid w:val="00B27A3B"/>
    <w:rsid w:val="00B31B6B"/>
    <w:rsid w:val="00B364B2"/>
    <w:rsid w:val="00B37DF9"/>
    <w:rsid w:val="00B46B0B"/>
    <w:rsid w:val="00B47634"/>
    <w:rsid w:val="00B47D7B"/>
    <w:rsid w:val="00B5692D"/>
    <w:rsid w:val="00B62D20"/>
    <w:rsid w:val="00B76D9C"/>
    <w:rsid w:val="00B87853"/>
    <w:rsid w:val="00B92A66"/>
    <w:rsid w:val="00B93202"/>
    <w:rsid w:val="00BA0841"/>
    <w:rsid w:val="00BA4515"/>
    <w:rsid w:val="00BA4860"/>
    <w:rsid w:val="00BA5677"/>
    <w:rsid w:val="00BB0A0F"/>
    <w:rsid w:val="00BB14B3"/>
    <w:rsid w:val="00BB48BA"/>
    <w:rsid w:val="00BB7449"/>
    <w:rsid w:val="00BC2A3D"/>
    <w:rsid w:val="00BC396C"/>
    <w:rsid w:val="00BD0EB2"/>
    <w:rsid w:val="00BD1663"/>
    <w:rsid w:val="00BD4AC2"/>
    <w:rsid w:val="00BD7EAB"/>
    <w:rsid w:val="00BE2B00"/>
    <w:rsid w:val="00BF3034"/>
    <w:rsid w:val="00BF308D"/>
    <w:rsid w:val="00BF3409"/>
    <w:rsid w:val="00BF6D40"/>
    <w:rsid w:val="00BF79FC"/>
    <w:rsid w:val="00C029BB"/>
    <w:rsid w:val="00C0372D"/>
    <w:rsid w:val="00C128F8"/>
    <w:rsid w:val="00C14DD2"/>
    <w:rsid w:val="00C17820"/>
    <w:rsid w:val="00C22D7A"/>
    <w:rsid w:val="00C23C30"/>
    <w:rsid w:val="00C2407A"/>
    <w:rsid w:val="00C27065"/>
    <w:rsid w:val="00C33265"/>
    <w:rsid w:val="00C36EE9"/>
    <w:rsid w:val="00C45B91"/>
    <w:rsid w:val="00C46267"/>
    <w:rsid w:val="00C47A2B"/>
    <w:rsid w:val="00C52F46"/>
    <w:rsid w:val="00C5303E"/>
    <w:rsid w:val="00C5323B"/>
    <w:rsid w:val="00C65A2C"/>
    <w:rsid w:val="00C71E84"/>
    <w:rsid w:val="00C73265"/>
    <w:rsid w:val="00C859ED"/>
    <w:rsid w:val="00C86D95"/>
    <w:rsid w:val="00C925BD"/>
    <w:rsid w:val="00C97B4E"/>
    <w:rsid w:val="00CA337A"/>
    <w:rsid w:val="00CC4188"/>
    <w:rsid w:val="00CC47F8"/>
    <w:rsid w:val="00CC60A8"/>
    <w:rsid w:val="00CC691C"/>
    <w:rsid w:val="00CC6BE4"/>
    <w:rsid w:val="00CC7DE5"/>
    <w:rsid w:val="00CD023F"/>
    <w:rsid w:val="00CD3947"/>
    <w:rsid w:val="00CD47A0"/>
    <w:rsid w:val="00CE0EF1"/>
    <w:rsid w:val="00CE6461"/>
    <w:rsid w:val="00CF0B88"/>
    <w:rsid w:val="00CF7638"/>
    <w:rsid w:val="00D06E39"/>
    <w:rsid w:val="00D109C7"/>
    <w:rsid w:val="00D116A2"/>
    <w:rsid w:val="00D226D0"/>
    <w:rsid w:val="00D23837"/>
    <w:rsid w:val="00D30E4D"/>
    <w:rsid w:val="00D43A0C"/>
    <w:rsid w:val="00D4436B"/>
    <w:rsid w:val="00D44968"/>
    <w:rsid w:val="00D478D9"/>
    <w:rsid w:val="00D544B6"/>
    <w:rsid w:val="00D60483"/>
    <w:rsid w:val="00D6283A"/>
    <w:rsid w:val="00D6310B"/>
    <w:rsid w:val="00D66FC5"/>
    <w:rsid w:val="00D67AEF"/>
    <w:rsid w:val="00D71BDD"/>
    <w:rsid w:val="00D73346"/>
    <w:rsid w:val="00D73D03"/>
    <w:rsid w:val="00D759A1"/>
    <w:rsid w:val="00D86611"/>
    <w:rsid w:val="00D934D0"/>
    <w:rsid w:val="00D9628C"/>
    <w:rsid w:val="00D97005"/>
    <w:rsid w:val="00DA123C"/>
    <w:rsid w:val="00DB62AB"/>
    <w:rsid w:val="00DB632F"/>
    <w:rsid w:val="00DB723C"/>
    <w:rsid w:val="00DC18C7"/>
    <w:rsid w:val="00DC31B6"/>
    <w:rsid w:val="00DC4FC9"/>
    <w:rsid w:val="00DC7397"/>
    <w:rsid w:val="00DD4FE2"/>
    <w:rsid w:val="00DD5737"/>
    <w:rsid w:val="00DD6958"/>
    <w:rsid w:val="00DD7696"/>
    <w:rsid w:val="00DE026F"/>
    <w:rsid w:val="00DF4599"/>
    <w:rsid w:val="00E0070C"/>
    <w:rsid w:val="00E03688"/>
    <w:rsid w:val="00E079F7"/>
    <w:rsid w:val="00E07FE2"/>
    <w:rsid w:val="00E13983"/>
    <w:rsid w:val="00E15998"/>
    <w:rsid w:val="00E35C81"/>
    <w:rsid w:val="00E44735"/>
    <w:rsid w:val="00E468D4"/>
    <w:rsid w:val="00E4723B"/>
    <w:rsid w:val="00E52E4B"/>
    <w:rsid w:val="00E5414F"/>
    <w:rsid w:val="00E61171"/>
    <w:rsid w:val="00E62A50"/>
    <w:rsid w:val="00E748C9"/>
    <w:rsid w:val="00E803EB"/>
    <w:rsid w:val="00E81F66"/>
    <w:rsid w:val="00E8581E"/>
    <w:rsid w:val="00E9358B"/>
    <w:rsid w:val="00EB0922"/>
    <w:rsid w:val="00EB0B12"/>
    <w:rsid w:val="00EB3D3D"/>
    <w:rsid w:val="00EC5984"/>
    <w:rsid w:val="00ED138B"/>
    <w:rsid w:val="00ED37B6"/>
    <w:rsid w:val="00ED3DA2"/>
    <w:rsid w:val="00EE62FB"/>
    <w:rsid w:val="00EF3919"/>
    <w:rsid w:val="00EF74A0"/>
    <w:rsid w:val="00F0333A"/>
    <w:rsid w:val="00F25432"/>
    <w:rsid w:val="00F27F11"/>
    <w:rsid w:val="00F35594"/>
    <w:rsid w:val="00F374A5"/>
    <w:rsid w:val="00F5568D"/>
    <w:rsid w:val="00F55FF8"/>
    <w:rsid w:val="00F57F63"/>
    <w:rsid w:val="00F660DD"/>
    <w:rsid w:val="00F72983"/>
    <w:rsid w:val="00F75C5E"/>
    <w:rsid w:val="00F768F9"/>
    <w:rsid w:val="00F770C5"/>
    <w:rsid w:val="00F7773B"/>
    <w:rsid w:val="00F8526E"/>
    <w:rsid w:val="00F85F90"/>
    <w:rsid w:val="00F921AE"/>
    <w:rsid w:val="00F936E2"/>
    <w:rsid w:val="00F9489A"/>
    <w:rsid w:val="00FA2C62"/>
    <w:rsid w:val="00FA360D"/>
    <w:rsid w:val="00FA4E15"/>
    <w:rsid w:val="00FB0BCD"/>
    <w:rsid w:val="00FB5B25"/>
    <w:rsid w:val="00FC2025"/>
    <w:rsid w:val="00FE45D5"/>
    <w:rsid w:val="00FF2948"/>
    <w:rsid w:val="00FF3467"/>
    <w:rsid w:val="00FF4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A33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2">
    <w:name w:val="heading 2"/>
    <w:basedOn w:val="Normln"/>
    <w:next w:val="Normln"/>
    <w:link w:val="Nadpis2Char"/>
    <w:semiHidden/>
    <w:unhideWhenUsed/>
    <w:qFormat/>
    <w:rsid w:val="00CA337A"/>
    <w:pPr>
      <w:keepNext/>
      <w:jc w:val="center"/>
      <w:outlineLvl w:val="1"/>
    </w:pPr>
    <w:rPr>
      <w:sz w:val="5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semiHidden/>
    <w:rsid w:val="00CA337A"/>
    <w:rPr>
      <w:rFonts w:ascii="Times New Roman" w:eastAsia="Times New Roman" w:hAnsi="Times New Roman" w:cs="Times New Roman"/>
      <w:sz w:val="52"/>
      <w:szCs w:val="24"/>
      <w:lang w:eastAsia="cs-CZ"/>
    </w:rPr>
  </w:style>
  <w:style w:type="paragraph" w:styleId="Nzev">
    <w:name w:val="Title"/>
    <w:basedOn w:val="Normln"/>
    <w:link w:val="NzevChar"/>
    <w:qFormat/>
    <w:rsid w:val="00CA337A"/>
    <w:pPr>
      <w:shd w:val="pct12" w:color="auto" w:fill="auto"/>
      <w:overflowPunct w:val="0"/>
      <w:autoSpaceDE w:val="0"/>
      <w:autoSpaceDN w:val="0"/>
      <w:adjustRightInd w:val="0"/>
      <w:jc w:val="center"/>
    </w:pPr>
    <w:rPr>
      <w:rFonts w:ascii="Arial" w:hAnsi="Arial"/>
      <w:sz w:val="36"/>
      <w:szCs w:val="20"/>
    </w:rPr>
  </w:style>
  <w:style w:type="character" w:customStyle="1" w:styleId="NzevChar">
    <w:name w:val="Název Char"/>
    <w:basedOn w:val="Standardnpsmoodstavce"/>
    <w:link w:val="Nzev"/>
    <w:rsid w:val="00CA337A"/>
    <w:rPr>
      <w:rFonts w:ascii="Arial" w:eastAsia="Times New Roman" w:hAnsi="Arial" w:cs="Times New Roman"/>
      <w:sz w:val="36"/>
      <w:szCs w:val="20"/>
      <w:shd w:val="pct12" w:color="auto" w:fill="auto"/>
      <w:lang w:eastAsia="cs-CZ"/>
    </w:rPr>
  </w:style>
  <w:style w:type="paragraph" w:styleId="Zkladntext">
    <w:name w:val="Body Text"/>
    <w:basedOn w:val="Normln"/>
    <w:link w:val="ZkladntextChar"/>
    <w:unhideWhenUsed/>
    <w:rsid w:val="00CA337A"/>
    <w:pPr>
      <w:tabs>
        <w:tab w:val="left" w:pos="9180"/>
      </w:tabs>
      <w:ind w:right="741"/>
      <w:jc w:val="both"/>
    </w:pPr>
  </w:style>
  <w:style w:type="character" w:customStyle="1" w:styleId="ZkladntextChar">
    <w:name w:val="Základní text Char"/>
    <w:basedOn w:val="Standardnpsmoodstavce"/>
    <w:link w:val="Zkladntext"/>
    <w:rsid w:val="00CA337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semiHidden/>
    <w:unhideWhenUsed/>
    <w:rsid w:val="00CA337A"/>
    <w:pPr>
      <w:ind w:right="923" w:firstLine="1417"/>
      <w:jc w:val="both"/>
    </w:pPr>
    <w:rPr>
      <w:sz w:val="22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CA337A"/>
    <w:rPr>
      <w:rFonts w:ascii="Times New Roman" w:eastAsia="Times New Roman" w:hAnsi="Times New Roman" w:cs="Times New Roman"/>
      <w:szCs w:val="24"/>
      <w:lang w:eastAsia="cs-CZ"/>
    </w:rPr>
  </w:style>
  <w:style w:type="paragraph" w:styleId="Podtitul">
    <w:name w:val="Subtitle"/>
    <w:basedOn w:val="Normln"/>
    <w:link w:val="PodtitulChar"/>
    <w:qFormat/>
    <w:rsid w:val="00CA337A"/>
    <w:pPr>
      <w:shd w:val="pct12" w:color="auto" w:fill="auto"/>
      <w:ind w:right="743" w:firstLine="708"/>
      <w:jc w:val="center"/>
    </w:pPr>
    <w:rPr>
      <w:sz w:val="28"/>
    </w:rPr>
  </w:style>
  <w:style w:type="character" w:customStyle="1" w:styleId="PodtitulChar">
    <w:name w:val="Podtitul Char"/>
    <w:basedOn w:val="Standardnpsmoodstavce"/>
    <w:link w:val="Podtitul"/>
    <w:rsid w:val="00CA337A"/>
    <w:rPr>
      <w:rFonts w:ascii="Times New Roman" w:eastAsia="Times New Roman" w:hAnsi="Times New Roman" w:cs="Times New Roman"/>
      <w:sz w:val="28"/>
      <w:szCs w:val="24"/>
      <w:shd w:val="pct12" w:color="auto" w:fill="auto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53AD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3ADA"/>
    <w:rPr>
      <w:rFonts w:ascii="Tahoma" w:eastAsia="Times New Roman" w:hAnsi="Tahoma" w:cs="Tahoma"/>
      <w:sz w:val="16"/>
      <w:szCs w:val="16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F9489A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F9489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semiHidden/>
    <w:rsid w:val="0077087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ZhlavChar">
    <w:name w:val="Záhlaví Char"/>
    <w:basedOn w:val="Standardnpsmoodstavce"/>
    <w:link w:val="Zhlav"/>
    <w:semiHidden/>
    <w:rsid w:val="00770875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953F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953F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E52E4B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58396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8396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83966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8396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83966"/>
    <w:rPr>
      <w:rFonts w:ascii="Times New Roman" w:eastAsia="Times New Roman" w:hAnsi="Times New Roman" w:cs="Times New Roman"/>
      <w:b/>
      <w:bCs/>
      <w:sz w:val="20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0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4157</Words>
  <Characters>24533</Characters>
  <Application>Microsoft Office Word</Application>
  <DocSecurity>0</DocSecurity>
  <Lines>204</Lines>
  <Paragraphs>57</Paragraphs>
  <ScaleCrop>false</ScaleCrop>
  <Company/>
  <LinksUpToDate>false</LinksUpToDate>
  <CharactersWithSpaces>28633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2012-09-26T12:24:00Z</dcterms:created>
  <dcterms:modified xsi:type="dcterms:W3CDTF">2012-09-26T12:25:00Z</dcterms:modified>
</cp:coreProperties>
</file>